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8BC" w:rsidRDefault="00EB08BC" w:rsidP="00E80200">
      <w:pPr>
        <w:pStyle w:val="a7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72EED" wp14:editId="065ACC9A">
            <wp:extent cx="6364242" cy="9088304"/>
            <wp:effectExtent l="0" t="952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6024" cy="90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BC" w:rsidRDefault="00EB08BC" w:rsidP="00E80200">
      <w:pPr>
        <w:pStyle w:val="a7"/>
        <w:jc w:val="center"/>
        <w:rPr>
          <w:color w:val="000000" w:themeColor="text1"/>
          <w:sz w:val="28"/>
          <w:szCs w:val="28"/>
        </w:rPr>
      </w:pPr>
    </w:p>
    <w:p w:rsidR="00EB08BC" w:rsidRDefault="00EB08BC" w:rsidP="00E80200">
      <w:pPr>
        <w:pStyle w:val="a7"/>
        <w:jc w:val="center"/>
        <w:rPr>
          <w:color w:val="000000" w:themeColor="text1"/>
          <w:sz w:val="28"/>
          <w:szCs w:val="28"/>
        </w:rPr>
      </w:pPr>
    </w:p>
    <w:tbl>
      <w:tblPr>
        <w:tblStyle w:val="TableNormal"/>
        <w:tblW w:w="15611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7938"/>
        <w:gridCol w:w="1985"/>
        <w:gridCol w:w="2409"/>
        <w:gridCol w:w="2694"/>
      </w:tblGrid>
      <w:tr w:rsidR="00E16598" w:rsidRPr="00E16598" w:rsidTr="00D001AA">
        <w:trPr>
          <w:trHeight w:val="112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  <w:r w:rsidRPr="00E16598">
              <w:rPr>
                <w:color w:val="000000" w:themeColor="text1"/>
                <w:sz w:val="26"/>
                <w:szCs w:val="26"/>
              </w:rPr>
              <w:lastRenderedPageBreak/>
              <w:t>9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Неделя естественно-научных предметов 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5-11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Март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164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Мероприятия в рамках предметной недели по физике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7-11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Январь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132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7938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Мастер- класс «Организация проектной и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исследовательской деятельности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обучающихся с использованием цифровых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лабораторий»</w:t>
            </w:r>
          </w:p>
        </w:tc>
        <w:tc>
          <w:tcPr>
            <w:tcW w:w="1985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Педагоги центра , Обучающиеся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Апрель 2025г.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Руководитель, Педагоги</w:t>
            </w:r>
            <w:r w:rsidRPr="00E16598">
              <w:rPr>
                <w:color w:val="000000" w:themeColor="text1"/>
                <w:sz w:val="26"/>
                <w:szCs w:val="26"/>
              </w:rPr>
              <w:br/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Центра</w:t>
            </w:r>
          </w:p>
        </w:tc>
      </w:tr>
      <w:tr w:rsidR="00E16598" w:rsidRPr="00E16598" w:rsidTr="00D001AA">
        <w:trPr>
          <w:trHeight w:val="229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Круглый стол «Формула успеха». Обмен опытом объединений Точки роста 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Руководитель, педагоги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Март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10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День науки в</w:t>
            </w:r>
            <w:r w:rsidRPr="00E16598">
              <w:rPr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Точке роста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5-11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Февраль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Всероссийские</w:t>
            </w:r>
            <w:r w:rsidRPr="00E16598">
              <w:rPr>
                <w:color w:val="000000" w:themeColor="text1"/>
                <w:spacing w:val="-6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акции</w:t>
            </w:r>
            <w:r w:rsidRPr="00E16598">
              <w:rPr>
                <w:color w:val="000000" w:themeColor="text1"/>
                <w:spacing w:val="-3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«День</w:t>
            </w:r>
            <w:r w:rsidRPr="00E16598">
              <w:rPr>
                <w:color w:val="000000" w:themeColor="text1"/>
                <w:spacing w:val="-3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ДНК», «Всероссийский</w:t>
            </w:r>
            <w:r w:rsidRPr="00E16598">
              <w:rPr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урок</w:t>
            </w:r>
            <w:r w:rsidRPr="00E16598">
              <w:rPr>
                <w:color w:val="000000" w:themeColor="text1"/>
                <w:spacing w:val="-3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генетики»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9-11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Апрель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7938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Гагаринский</w:t>
            </w:r>
            <w:r w:rsidRPr="00E16598">
              <w:rPr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урок</w:t>
            </w:r>
            <w:r w:rsidRPr="00E16598">
              <w:rPr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«Космос -</w:t>
            </w:r>
            <w:r w:rsidRPr="00E16598">
              <w:rPr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это</w:t>
            </w:r>
            <w:r w:rsidRPr="00E16598">
              <w:rPr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мы»</w:t>
            </w:r>
          </w:p>
        </w:tc>
        <w:tc>
          <w:tcPr>
            <w:tcW w:w="19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5-11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Апрель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20DE8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Турниры по шахматам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Педагоги, Обучающиеся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20DE8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7938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Подготовка к участию обучающихся Центра «Точка роста» к мероприятиям муниципального, областного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и всероссийского уровня</w:t>
            </w:r>
          </w:p>
        </w:tc>
        <w:tc>
          <w:tcPr>
            <w:tcW w:w="1985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Педагоги, Обучающиеся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20DE8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7938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Круглый стол «Анализ работы за 2024-2025 учебный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год»</w:t>
            </w:r>
          </w:p>
        </w:tc>
        <w:tc>
          <w:tcPr>
            <w:tcW w:w="1985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Педагоги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Май 2025 г.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20DE8">
        <w:trPr>
          <w:trHeight w:val="70"/>
        </w:trPr>
        <w:tc>
          <w:tcPr>
            <w:tcW w:w="585" w:type="dxa"/>
          </w:tcPr>
          <w:p w:rsidR="00D001AA" w:rsidRPr="00E16598" w:rsidRDefault="00D001AA" w:rsidP="00D001A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7938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Планирование работы на 2025-2026 учебный год </w:t>
            </w:r>
          </w:p>
        </w:tc>
        <w:tc>
          <w:tcPr>
            <w:tcW w:w="1985" w:type="dxa"/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Педагоги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Июнь 2025 г.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001AA" w:rsidRPr="00E16598" w:rsidRDefault="00D001AA" w:rsidP="00D001A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A707FB">
        <w:trPr>
          <w:trHeight w:val="114"/>
        </w:trPr>
        <w:tc>
          <w:tcPr>
            <w:tcW w:w="15611" w:type="dxa"/>
            <w:gridSpan w:val="5"/>
          </w:tcPr>
          <w:p w:rsidR="00D001AA" w:rsidRPr="00E16598" w:rsidRDefault="00D001AA" w:rsidP="00D001A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t>Направление 2.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 w:rsidR="00E16598" w:rsidRPr="00E16598" w:rsidTr="00D001AA">
        <w:trPr>
          <w:trHeight w:val="463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Участие педагогов в мастер-класса по повышению профессионального мастерства педагогов на площадках Центра «Точка роста»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По графику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335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Участие педагогов в межрегиональных конференциях, фестивалях, форумах по повышению профессионального мастерства педагогов Центра «Точка роста»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491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Участие педагогов в региональных, муниципальных мероприятиях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3C07BE">
        <w:trPr>
          <w:trHeight w:val="70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938" w:type="dxa"/>
            <w:vAlign w:val="center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Турнир научно-исследовательских работ команд центров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«Точка роста» «Тур-НИР &amp; Ко».</w:t>
            </w:r>
          </w:p>
        </w:tc>
        <w:tc>
          <w:tcPr>
            <w:tcW w:w="1985" w:type="dxa"/>
            <w:vAlign w:val="center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Педагогические команды Центров</w:t>
            </w:r>
            <w:r w:rsidRPr="00E16598">
              <w:rPr>
                <w:color w:val="000000" w:themeColor="text1"/>
                <w:sz w:val="26"/>
                <w:szCs w:val="26"/>
              </w:rPr>
              <w:br/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lastRenderedPageBreak/>
              <w:t>«Точка роста»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lastRenderedPageBreak/>
              <w:t>Декабрь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2024 года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A707FB">
        <w:trPr>
          <w:trHeight w:val="304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bCs/>
                <w:color w:val="000000" w:themeColor="text1"/>
                <w:sz w:val="26"/>
                <w:szCs w:val="26"/>
              </w:rPr>
              <w:lastRenderedPageBreak/>
              <w:t>Направление 3.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Участие в мероприятиях, организуемых Министерством просвещения Российской Федерации и </w:t>
            </w:r>
            <w:r w:rsidRPr="00E16598">
              <w:rPr>
                <w:color w:val="000000" w:themeColor="text1"/>
                <w:sz w:val="26"/>
                <w:szCs w:val="26"/>
              </w:rPr>
              <w:br/>
              <w:t>ФГА «Центр просветительских инициатив Министерства просвещения Российской Федерации»</w:t>
            </w:r>
          </w:p>
        </w:tc>
      </w:tr>
      <w:tr w:rsidR="00E16598" w:rsidRPr="00E16598" w:rsidTr="00D001AA">
        <w:trPr>
          <w:trHeight w:val="584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Повышение квалификации (</w:t>
            </w:r>
            <w:proofErr w:type="spellStart"/>
            <w:r w:rsidRPr="00E16598">
              <w:rPr>
                <w:color w:val="000000" w:themeColor="text1"/>
                <w:sz w:val="26"/>
                <w:szCs w:val="26"/>
              </w:rPr>
              <w:t>профмастерства</w:t>
            </w:r>
            <w:proofErr w:type="spellEnd"/>
            <w:r w:rsidRPr="00E16598">
              <w:rPr>
                <w:color w:val="000000" w:themeColor="text1"/>
                <w:sz w:val="26"/>
                <w:szCs w:val="26"/>
              </w:rPr>
              <w:t>) сотрудников и педагогов Центра «Точка роста»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266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Организация участия педагогов детских форумах, организуемых ФГАУ «Центр просветительских инициатив Министерства просвещения Российской Федерации»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B660BD">
        <w:trPr>
          <w:trHeight w:val="70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bCs/>
                <w:color w:val="000000" w:themeColor="text1"/>
                <w:sz w:val="26"/>
                <w:szCs w:val="26"/>
              </w:rPr>
              <w:t>Направление 4.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Популяризация национального проекта «Образование»</w:t>
            </w:r>
          </w:p>
        </w:tc>
      </w:tr>
      <w:tr w:rsidR="00E16598" w:rsidRPr="00E16598" w:rsidTr="00D001AA">
        <w:trPr>
          <w:trHeight w:val="16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Освещение деятельности Центра в социальных сетях, официальном сайте учреждения.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</w:rPr>
              <w:t>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 Центра</w:t>
            </w:r>
          </w:p>
        </w:tc>
      </w:tr>
      <w:tr w:rsidR="00E16598" w:rsidRPr="00E16598" w:rsidTr="00644895">
        <w:trPr>
          <w:trHeight w:val="16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  <w:vAlign w:val="center"/>
          </w:tcPr>
          <w:p w:rsidR="00F80D5A" w:rsidRPr="00E16598" w:rsidRDefault="00F80D5A" w:rsidP="00DD1BC0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Создание видеороликов о результатах работы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научного центра</w:t>
            </w:r>
          </w:p>
        </w:tc>
        <w:tc>
          <w:tcPr>
            <w:tcW w:w="1985" w:type="dxa"/>
            <w:vAlign w:val="center"/>
          </w:tcPr>
          <w:p w:rsidR="00F80D5A" w:rsidRPr="00E16598" w:rsidRDefault="00F80D5A" w:rsidP="00DD1BC0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Руководящие и педагогические</w:t>
            </w:r>
            <w:r w:rsidR="00DD1BC0"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работники ОУ, родители,</w:t>
            </w:r>
            <w:r w:rsidR="00DD1BC0"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общественность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F80D5A" w:rsidRPr="00E16598" w:rsidRDefault="00F80D5A" w:rsidP="00DD1BC0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В течение учебного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0D5A" w:rsidRPr="00E16598" w:rsidRDefault="00F80D5A" w:rsidP="00DD1BC0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Ц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ентра</w:t>
            </w:r>
          </w:p>
        </w:tc>
      </w:tr>
      <w:tr w:rsidR="00E16598" w:rsidRPr="00E16598" w:rsidTr="00B660BD">
        <w:trPr>
          <w:trHeight w:val="70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t>Направление 5.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Поддержка реализации сетевых образовательных программ с использованием Центра «Точка роста»</w:t>
            </w:r>
          </w:p>
        </w:tc>
      </w:tr>
      <w:tr w:rsidR="00E16598" w:rsidRPr="00E16598" w:rsidTr="00D001AA">
        <w:trPr>
          <w:trHeight w:val="70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Вовлечение и организация учащихся по профильным образовательным программам центра «Сириус 26»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103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Сетевое взаимодействие с детским технопарком «</w:t>
            </w:r>
            <w:proofErr w:type="spellStart"/>
            <w:r w:rsidRPr="00E16598">
              <w:rPr>
                <w:color w:val="000000" w:themeColor="text1"/>
                <w:sz w:val="26"/>
                <w:szCs w:val="26"/>
              </w:rPr>
              <w:t>Кванториум</w:t>
            </w:r>
            <w:proofErr w:type="spellEnd"/>
            <w:r w:rsidRPr="00E16598">
              <w:rPr>
                <w:color w:val="000000" w:themeColor="text1"/>
                <w:sz w:val="26"/>
                <w:szCs w:val="26"/>
              </w:rPr>
              <w:t>» г. Михайловск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836F06">
        <w:trPr>
          <w:trHeight w:val="70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t>Направление 6.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Вовлечение обучающихся в различные формы сопровождения и наставничества</w:t>
            </w:r>
          </w:p>
        </w:tc>
      </w:tr>
      <w:tr w:rsidR="00E16598" w:rsidRPr="00E16598" w:rsidTr="00DD1BC0">
        <w:trPr>
          <w:trHeight w:val="70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Организация наставничества обучающихся ОУ с учетом целевой методологии наставничества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Обучающиеся, 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</w:p>
        </w:tc>
      </w:tr>
      <w:tr w:rsidR="00E16598" w:rsidRPr="00E16598" w:rsidTr="00B660BD">
        <w:trPr>
          <w:trHeight w:val="70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t>Направление 7.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Организация </w:t>
            </w:r>
            <w:proofErr w:type="spellStart"/>
            <w:r w:rsidRPr="00E16598">
              <w:rPr>
                <w:b/>
                <w:color w:val="000000" w:themeColor="text1"/>
                <w:sz w:val="26"/>
                <w:szCs w:val="26"/>
              </w:rPr>
              <w:t>профориентационной</w:t>
            </w:r>
            <w:proofErr w:type="spellEnd"/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деятельности обучающихся</w:t>
            </w:r>
          </w:p>
        </w:tc>
      </w:tr>
      <w:tr w:rsidR="00E16598" w:rsidRPr="00E16598" w:rsidTr="00D001AA">
        <w:trPr>
          <w:trHeight w:val="211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Фестиваль профессий «Твое профессиональное завтра»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9 класс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Январь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70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Участие в проекте «Билет в будущее»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6-11 класс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780051">
        <w:trPr>
          <w:trHeight w:val="70"/>
        </w:trPr>
        <w:tc>
          <w:tcPr>
            <w:tcW w:w="585" w:type="dxa"/>
            <w:vAlign w:val="center"/>
          </w:tcPr>
          <w:p w:rsidR="00DD1BC0" w:rsidRPr="00E16598" w:rsidRDefault="00DD1BC0" w:rsidP="00DD1BC0">
            <w:pPr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b/>
                <w:color w:val="000000" w:themeColor="text1"/>
                <w:sz w:val="26"/>
                <w:szCs w:val="26"/>
              </w:rPr>
              <w:t xml:space="preserve">3. </w:t>
            </w:r>
          </w:p>
        </w:tc>
        <w:tc>
          <w:tcPr>
            <w:tcW w:w="7938" w:type="dxa"/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Профессиональные пробы на официальном сайте ЦОПП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(copp26.ru)</w:t>
            </w:r>
          </w:p>
        </w:tc>
        <w:tc>
          <w:tcPr>
            <w:tcW w:w="1985" w:type="dxa"/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Обучающиеся 6-11 классов педагоги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Ц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z w:val="26"/>
                <w:szCs w:val="26"/>
              </w:rPr>
              <w:br/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Центра, ЦОПП</w:t>
            </w:r>
          </w:p>
        </w:tc>
      </w:tr>
      <w:tr w:rsidR="00E16598" w:rsidRPr="00E16598" w:rsidTr="00780051">
        <w:trPr>
          <w:trHeight w:val="70"/>
        </w:trPr>
        <w:tc>
          <w:tcPr>
            <w:tcW w:w="585" w:type="dxa"/>
            <w:vAlign w:val="center"/>
          </w:tcPr>
          <w:p w:rsidR="00DD1BC0" w:rsidRPr="00E16598" w:rsidRDefault="00DD1BC0" w:rsidP="00DD1BC0">
            <w:pPr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b/>
                <w:color w:val="000000" w:themeColor="text1"/>
                <w:sz w:val="26"/>
                <w:szCs w:val="26"/>
              </w:rPr>
              <w:t xml:space="preserve">4. </w:t>
            </w:r>
          </w:p>
        </w:tc>
        <w:tc>
          <w:tcPr>
            <w:tcW w:w="7938" w:type="dxa"/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Тестирование на определение профессиональной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направленности на цифровой платформе</w:t>
            </w:r>
          </w:p>
        </w:tc>
        <w:tc>
          <w:tcPr>
            <w:tcW w:w="1985" w:type="dxa"/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Обучающиеся 6-11 классов, педагоги</w:t>
            </w:r>
            <w:r w:rsidRPr="00E16598">
              <w:rPr>
                <w:color w:val="000000" w:themeColor="text1"/>
                <w:sz w:val="26"/>
                <w:szCs w:val="26"/>
              </w:rPr>
              <w:br/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1BC0" w:rsidRPr="00E16598" w:rsidRDefault="00DD1BC0" w:rsidP="00DD1BC0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Ц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ентра , ЦОПП</w:t>
            </w:r>
          </w:p>
        </w:tc>
      </w:tr>
      <w:tr w:rsidR="00E16598" w:rsidRPr="00E16598" w:rsidTr="00B660BD">
        <w:trPr>
          <w:trHeight w:val="416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>Направление 8.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</w:t>
            </w:r>
          </w:p>
        </w:tc>
      </w:tr>
      <w:tr w:rsidR="00E16598" w:rsidRPr="00E16598" w:rsidTr="00D001AA">
        <w:trPr>
          <w:trHeight w:val="30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Участие обучающихся в региональном </w:t>
            </w:r>
            <w:proofErr w:type="spellStart"/>
            <w:r w:rsidRPr="00E16598">
              <w:rPr>
                <w:color w:val="000000" w:themeColor="text1"/>
                <w:sz w:val="26"/>
                <w:szCs w:val="26"/>
              </w:rPr>
              <w:t>Хакатоне</w:t>
            </w:r>
            <w:proofErr w:type="spellEnd"/>
            <w:r w:rsidRPr="00E16598">
              <w:rPr>
                <w:color w:val="000000" w:themeColor="text1"/>
                <w:sz w:val="26"/>
                <w:szCs w:val="26"/>
              </w:rPr>
              <w:t xml:space="preserve"> «</w:t>
            </w:r>
            <w:r w:rsidRPr="00E16598">
              <w:rPr>
                <w:color w:val="000000" w:themeColor="text1"/>
                <w:sz w:val="26"/>
                <w:szCs w:val="26"/>
                <w:lang w:val="en-US"/>
              </w:rPr>
              <w:t>Digital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color w:val="000000" w:themeColor="text1"/>
                <w:sz w:val="26"/>
                <w:szCs w:val="26"/>
                <w:lang w:val="en-US"/>
              </w:rPr>
              <w:t>Space</w:t>
            </w:r>
            <w:r w:rsidRPr="00E16598">
              <w:rPr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Обучающиеся, педагоги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Апрель- июнь 2024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75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Открытый фестиваль исследовательских и проектных работ «Есть идея» на базе детского технопарка «</w:t>
            </w:r>
            <w:proofErr w:type="spellStart"/>
            <w:r w:rsidRPr="00E16598">
              <w:rPr>
                <w:color w:val="000000" w:themeColor="text1"/>
                <w:sz w:val="26"/>
                <w:szCs w:val="26"/>
              </w:rPr>
              <w:t>Кванториум</w:t>
            </w:r>
            <w:proofErr w:type="spellEnd"/>
            <w:r w:rsidRPr="00E16598">
              <w:rPr>
                <w:color w:val="000000" w:themeColor="text1"/>
                <w:sz w:val="26"/>
                <w:szCs w:val="26"/>
              </w:rPr>
              <w:t>» г. Георгиевска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Обучающиеся, педагоги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Февраль 2024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75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Региональный трек (конкурс)обучающихся Всероссийского конкурса научно-общеобразовательных технологических проектов «Большие вызовы» 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Обучающиеся, педагоги Центра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Октябрь 2023- май 2024 г.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D001AA">
        <w:trPr>
          <w:trHeight w:val="132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Участие в конкурсах и конференциях различного уровня.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Обучающиеся, педагоги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7B2AAD">
        <w:trPr>
          <w:trHeight w:val="132"/>
        </w:trPr>
        <w:tc>
          <w:tcPr>
            <w:tcW w:w="585" w:type="dxa"/>
          </w:tcPr>
          <w:p w:rsidR="00E807F4" w:rsidRPr="00E16598" w:rsidRDefault="00E807F4" w:rsidP="00E807F4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7938" w:type="dxa"/>
            <w:vAlign w:val="center"/>
          </w:tcPr>
          <w:p w:rsidR="00E807F4" w:rsidRPr="00E16598" w:rsidRDefault="00E807F4" w:rsidP="00E807F4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Региональная научно-практическая конференция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«Мой первый шаг в науку»</w:t>
            </w:r>
          </w:p>
        </w:tc>
        <w:tc>
          <w:tcPr>
            <w:tcW w:w="1985" w:type="dxa"/>
            <w:vAlign w:val="center"/>
          </w:tcPr>
          <w:p w:rsidR="00E807F4" w:rsidRPr="00E16598" w:rsidRDefault="00E807F4" w:rsidP="00E807F4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Обучающиеся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E807F4" w:rsidRPr="00E16598" w:rsidRDefault="00E807F4" w:rsidP="00E807F4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 xml:space="preserve">Апрель, 2025 г.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7F4" w:rsidRPr="00E16598" w:rsidRDefault="00E807F4" w:rsidP="00E807F4">
            <w:pPr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Руководитель и</w:t>
            </w:r>
            <w:r w:rsidRPr="00E16598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16598">
              <w:rPr>
                <w:rStyle w:val="fontstyle01"/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  <w:tr w:rsidR="00E16598" w:rsidRPr="00E16598" w:rsidTr="00B660BD">
        <w:trPr>
          <w:trHeight w:val="758"/>
        </w:trPr>
        <w:tc>
          <w:tcPr>
            <w:tcW w:w="15611" w:type="dxa"/>
            <w:gridSpan w:val="5"/>
          </w:tcPr>
          <w:p w:rsidR="00F80D5A" w:rsidRPr="00E16598" w:rsidRDefault="00F80D5A" w:rsidP="00F80D5A">
            <w:pPr>
              <w:pStyle w:val="a7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bCs/>
                <w:color w:val="000000" w:themeColor="text1"/>
                <w:sz w:val="26"/>
                <w:szCs w:val="26"/>
              </w:rPr>
              <w:t>Направление 9.</w:t>
            </w:r>
            <w:r w:rsidRPr="00E16598">
              <w:rPr>
                <w:b/>
                <w:color w:val="000000" w:themeColor="text1"/>
                <w:sz w:val="26"/>
                <w:szCs w:val="26"/>
              </w:rPr>
              <w:t xml:space="preserve"> Проведение обучающих мероприятий по поддержке общеобразовательных организаций, показывающих низкие образовательные результаты с использованием инфраструктуры Центра «Точка роста».</w:t>
            </w:r>
          </w:p>
        </w:tc>
      </w:tr>
      <w:tr w:rsidR="00E16598" w:rsidRPr="00E16598" w:rsidTr="00D001AA">
        <w:trPr>
          <w:trHeight w:val="758"/>
        </w:trPr>
        <w:tc>
          <w:tcPr>
            <w:tcW w:w="5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Проведение мероприятий Центром «Точка роста» по поддержке обучающихся с низкими образовательными результатами </w:t>
            </w:r>
          </w:p>
        </w:tc>
        <w:tc>
          <w:tcPr>
            <w:tcW w:w="1985" w:type="dxa"/>
          </w:tcPr>
          <w:p w:rsidR="00F80D5A" w:rsidRPr="00E16598" w:rsidRDefault="00F80D5A" w:rsidP="00F80D5A">
            <w:pPr>
              <w:pStyle w:val="a7"/>
              <w:rPr>
                <w:b/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Обучающиеся, педагоги Центра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F80D5A" w:rsidRPr="00E16598" w:rsidRDefault="00F80D5A" w:rsidP="00F80D5A">
            <w:pPr>
              <w:pStyle w:val="a7"/>
              <w:rPr>
                <w:color w:val="000000" w:themeColor="text1"/>
                <w:sz w:val="26"/>
                <w:szCs w:val="26"/>
              </w:rPr>
            </w:pPr>
            <w:r w:rsidRPr="00E16598">
              <w:rPr>
                <w:color w:val="000000" w:themeColor="text1"/>
                <w:sz w:val="26"/>
                <w:szCs w:val="26"/>
              </w:rPr>
              <w:t>Руководитель</w:t>
            </w:r>
            <w:r w:rsidRPr="00E16598">
              <w:rPr>
                <w:color w:val="000000" w:themeColor="text1"/>
                <w:spacing w:val="-12"/>
                <w:sz w:val="26"/>
                <w:szCs w:val="26"/>
              </w:rPr>
              <w:t xml:space="preserve">, </w:t>
            </w:r>
            <w:r w:rsidRPr="00E16598">
              <w:rPr>
                <w:color w:val="000000" w:themeColor="text1"/>
                <w:sz w:val="26"/>
                <w:szCs w:val="26"/>
              </w:rPr>
              <w:t>педагоги Центра</w:t>
            </w:r>
          </w:p>
        </w:tc>
      </w:tr>
    </w:tbl>
    <w:p w:rsidR="00A412B9" w:rsidRPr="00E16598" w:rsidRDefault="00A412B9" w:rsidP="00E16598">
      <w:pPr>
        <w:pStyle w:val="a7"/>
        <w:rPr>
          <w:color w:val="000000" w:themeColor="text1"/>
          <w:sz w:val="28"/>
          <w:szCs w:val="28"/>
        </w:rPr>
      </w:pPr>
    </w:p>
    <w:sectPr w:rsidR="00A412B9" w:rsidRPr="00E16598" w:rsidSect="00A707FB">
      <w:type w:val="continuous"/>
      <w:pgSz w:w="16850" w:h="11900" w:orient="landscape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A28C7"/>
    <w:multiLevelType w:val="hybridMultilevel"/>
    <w:tmpl w:val="48A65C7A"/>
    <w:lvl w:ilvl="0" w:tplc="252A13C4">
      <w:start w:val="1"/>
      <w:numFmt w:val="decimal"/>
      <w:lvlText w:val="%1."/>
      <w:lvlJc w:val="left"/>
      <w:pPr>
        <w:ind w:left="108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2D70C">
      <w:numFmt w:val="bullet"/>
      <w:lvlText w:val="•"/>
      <w:lvlJc w:val="left"/>
      <w:pPr>
        <w:ind w:left="1067" w:hanging="413"/>
      </w:pPr>
      <w:rPr>
        <w:rFonts w:hint="default"/>
        <w:lang w:val="ru-RU" w:eastAsia="en-US" w:bidi="ar-SA"/>
      </w:rPr>
    </w:lvl>
    <w:lvl w:ilvl="2" w:tplc="9F3A0E48">
      <w:numFmt w:val="bullet"/>
      <w:lvlText w:val="•"/>
      <w:lvlJc w:val="left"/>
      <w:pPr>
        <w:ind w:left="2035" w:hanging="413"/>
      </w:pPr>
      <w:rPr>
        <w:rFonts w:hint="default"/>
        <w:lang w:val="ru-RU" w:eastAsia="en-US" w:bidi="ar-SA"/>
      </w:rPr>
    </w:lvl>
    <w:lvl w:ilvl="3" w:tplc="25EC468A">
      <w:numFmt w:val="bullet"/>
      <w:lvlText w:val="•"/>
      <w:lvlJc w:val="left"/>
      <w:pPr>
        <w:ind w:left="3003" w:hanging="413"/>
      </w:pPr>
      <w:rPr>
        <w:rFonts w:hint="default"/>
        <w:lang w:val="ru-RU" w:eastAsia="en-US" w:bidi="ar-SA"/>
      </w:rPr>
    </w:lvl>
    <w:lvl w:ilvl="4" w:tplc="83445532">
      <w:numFmt w:val="bullet"/>
      <w:lvlText w:val="•"/>
      <w:lvlJc w:val="left"/>
      <w:pPr>
        <w:ind w:left="3971" w:hanging="413"/>
      </w:pPr>
      <w:rPr>
        <w:rFonts w:hint="default"/>
        <w:lang w:val="ru-RU" w:eastAsia="en-US" w:bidi="ar-SA"/>
      </w:rPr>
    </w:lvl>
    <w:lvl w:ilvl="5" w:tplc="EF6CB328">
      <w:numFmt w:val="bullet"/>
      <w:lvlText w:val="•"/>
      <w:lvlJc w:val="left"/>
      <w:pPr>
        <w:ind w:left="4939" w:hanging="413"/>
      </w:pPr>
      <w:rPr>
        <w:rFonts w:hint="default"/>
        <w:lang w:val="ru-RU" w:eastAsia="en-US" w:bidi="ar-SA"/>
      </w:rPr>
    </w:lvl>
    <w:lvl w:ilvl="6" w:tplc="ADDA2756">
      <w:numFmt w:val="bullet"/>
      <w:lvlText w:val="•"/>
      <w:lvlJc w:val="left"/>
      <w:pPr>
        <w:ind w:left="5907" w:hanging="413"/>
      </w:pPr>
      <w:rPr>
        <w:rFonts w:hint="default"/>
        <w:lang w:val="ru-RU" w:eastAsia="en-US" w:bidi="ar-SA"/>
      </w:rPr>
    </w:lvl>
    <w:lvl w:ilvl="7" w:tplc="5FD62346">
      <w:numFmt w:val="bullet"/>
      <w:lvlText w:val="•"/>
      <w:lvlJc w:val="left"/>
      <w:pPr>
        <w:ind w:left="6875" w:hanging="413"/>
      </w:pPr>
      <w:rPr>
        <w:rFonts w:hint="default"/>
        <w:lang w:val="ru-RU" w:eastAsia="en-US" w:bidi="ar-SA"/>
      </w:rPr>
    </w:lvl>
    <w:lvl w:ilvl="8" w:tplc="AB6E2FF4">
      <w:numFmt w:val="bullet"/>
      <w:lvlText w:val="•"/>
      <w:lvlJc w:val="left"/>
      <w:pPr>
        <w:ind w:left="7843" w:hanging="41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12B9"/>
    <w:rsid w:val="00060F65"/>
    <w:rsid w:val="00067A63"/>
    <w:rsid w:val="000A4811"/>
    <w:rsid w:val="00107FC1"/>
    <w:rsid w:val="001D1C7B"/>
    <w:rsid w:val="00214C21"/>
    <w:rsid w:val="00224977"/>
    <w:rsid w:val="00241751"/>
    <w:rsid w:val="00260D42"/>
    <w:rsid w:val="0027575E"/>
    <w:rsid w:val="002954E6"/>
    <w:rsid w:val="00477A23"/>
    <w:rsid w:val="004C715A"/>
    <w:rsid w:val="0055507B"/>
    <w:rsid w:val="005B45B3"/>
    <w:rsid w:val="005D109B"/>
    <w:rsid w:val="005D6197"/>
    <w:rsid w:val="00630B2A"/>
    <w:rsid w:val="00812FAE"/>
    <w:rsid w:val="00836F06"/>
    <w:rsid w:val="008414E4"/>
    <w:rsid w:val="00A04756"/>
    <w:rsid w:val="00A412B9"/>
    <w:rsid w:val="00A707FB"/>
    <w:rsid w:val="00B660BD"/>
    <w:rsid w:val="00BC6E47"/>
    <w:rsid w:val="00BD2E71"/>
    <w:rsid w:val="00D001AA"/>
    <w:rsid w:val="00D942DF"/>
    <w:rsid w:val="00DD1BC0"/>
    <w:rsid w:val="00E16598"/>
    <w:rsid w:val="00E80200"/>
    <w:rsid w:val="00E807F4"/>
    <w:rsid w:val="00EB08BC"/>
    <w:rsid w:val="00EB2FF6"/>
    <w:rsid w:val="00ED5B55"/>
    <w:rsid w:val="00F40B17"/>
    <w:rsid w:val="00F80D5A"/>
    <w:rsid w:val="00F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9E22A-5A8C-41C0-8CAD-2FA37B44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" w:right="109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Title"/>
    <w:basedOn w:val="a"/>
    <w:link w:val="a6"/>
    <w:uiPriority w:val="1"/>
    <w:qFormat/>
    <w:rsid w:val="00214C21"/>
    <w:pPr>
      <w:spacing w:before="186"/>
      <w:ind w:left="162"/>
      <w:jc w:val="both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214C2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No Spacing"/>
    <w:uiPriority w:val="1"/>
    <w:qFormat/>
    <w:rsid w:val="00107FC1"/>
    <w:rPr>
      <w:rFonts w:ascii="Times New Roman" w:eastAsia="Times New Roman" w:hAnsi="Times New Roman" w:cs="Times New Roman"/>
      <w:lang w:val="ru-RU"/>
    </w:rPr>
  </w:style>
  <w:style w:type="table" w:styleId="a8">
    <w:name w:val="Table Grid"/>
    <w:basedOn w:val="a1"/>
    <w:uiPriority w:val="39"/>
    <w:rsid w:val="00A707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Grid Table Light"/>
    <w:basedOn w:val="a1"/>
    <w:uiPriority w:val="40"/>
    <w:rsid w:val="00A707F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E8020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1659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59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4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15</cp:revision>
  <cp:lastPrinted>2024-11-27T10:59:00Z</cp:lastPrinted>
  <dcterms:created xsi:type="dcterms:W3CDTF">2022-08-25T19:05:00Z</dcterms:created>
  <dcterms:modified xsi:type="dcterms:W3CDTF">2024-12-10T18:19:00Z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2022-08-25T00:00:00Z</vt:filetime>
  </property>
</Properties>
</file>