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56C" w:rsidRDefault="004C556C">
      <w:pPr>
        <w:rPr>
          <w:noProof/>
          <w:lang w:eastAsia="ru-RU"/>
        </w:rPr>
      </w:pPr>
    </w:p>
    <w:p w:rsidR="008601D6" w:rsidRDefault="004C556C">
      <w:r>
        <w:rPr>
          <w:noProof/>
          <w:lang w:eastAsia="ru-RU"/>
        </w:rPr>
        <w:drawing>
          <wp:inline distT="0" distB="0" distL="0" distR="0" wp14:anchorId="4364234E" wp14:editId="13B5367F">
            <wp:extent cx="6865873" cy="10270375"/>
            <wp:effectExtent l="0" t="6668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9210" cy="1027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56C" w:rsidRDefault="004C556C"/>
    <w:p w:rsidR="004C556C" w:rsidRDefault="004C556C" w:rsidP="004C556C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:rsidR="004C556C" w:rsidRDefault="004C556C" w:rsidP="004C556C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tbl>
      <w:tblPr>
        <w:tblW w:w="15849" w:type="dxa"/>
        <w:tblCellSpacing w:w="20" w:type="nil"/>
        <w:tblInd w:w="4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6449"/>
        <w:gridCol w:w="992"/>
        <w:gridCol w:w="1843"/>
        <w:gridCol w:w="1985"/>
        <w:gridCol w:w="1410"/>
        <w:gridCol w:w="2532"/>
      </w:tblGrid>
      <w:tr w:rsidR="004C556C" w:rsidTr="004C556C">
        <w:trPr>
          <w:trHeight w:val="139"/>
          <w:tblCellSpacing w:w="20" w:type="nil"/>
        </w:trPr>
        <w:tc>
          <w:tcPr>
            <w:tcW w:w="6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6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4820" w:type="dxa"/>
            <w:gridSpan w:val="3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556C" w:rsidRDefault="004C556C" w:rsidP="00EA3483"/>
        </w:tc>
        <w:tc>
          <w:tcPr>
            <w:tcW w:w="64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556C" w:rsidRDefault="004C556C" w:rsidP="00EA3483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1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556C" w:rsidRDefault="004C556C" w:rsidP="00EA3483"/>
        </w:tc>
        <w:tc>
          <w:tcPr>
            <w:tcW w:w="25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556C" w:rsidRDefault="004C556C" w:rsidP="00EA3483"/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Предмет органической химии, её возникновение, развитие и значение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Теория строения органических соединений А. М. Бутлерова, её основные положения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Представление о классификации органических веществ. Номенклатура (систематическая) и тривиальные названия органических веществ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Алканы</w:t>
            </w:r>
            <w:proofErr w:type="spellEnd"/>
            <w:r w:rsidRPr="00540E94">
              <w:rPr>
                <w:rFonts w:ascii="Times New Roman" w:hAnsi="Times New Roman"/>
                <w:color w:val="000000"/>
                <w:sz w:val="24"/>
              </w:rPr>
              <w:t>: состав и строение, гомологический ряд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Метан и этан — простейшие представители </w:t>
            </w: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алканов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Алкены</w:t>
            </w:r>
            <w:proofErr w:type="spellEnd"/>
            <w:r w:rsidRPr="00540E94">
              <w:rPr>
                <w:rFonts w:ascii="Times New Roman" w:hAnsi="Times New Roman"/>
                <w:color w:val="000000"/>
                <w:sz w:val="24"/>
              </w:rPr>
              <w:t>: состав и строение, свойства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Этилен и пропилен — простейшие представители </w:t>
            </w: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алкенов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Практическая работа № 1. «Получение этилена и изучение его свойств»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Алкадиены</w:t>
            </w:r>
            <w:proofErr w:type="spellEnd"/>
            <w:r w:rsidRPr="00540E94">
              <w:rPr>
                <w:rFonts w:ascii="Times New Roman" w:hAnsi="Times New Roman"/>
                <w:color w:val="000000"/>
                <w:sz w:val="24"/>
              </w:rPr>
              <w:t>. Бутадиен-1,3 и метилбутадиен-1,3. Получение синтетического каучука и резины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Алкины</w:t>
            </w:r>
            <w:proofErr w:type="spellEnd"/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: состав и особенности строения, гомологический ряд.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Ацетилен — простейший представитель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алкинов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Вычисления по уравнению химической реакции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Арены: бензол и толуол. Токсичность </w:t>
            </w: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аренов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Генетическая связь углеводородов, принадлежащих к различным классам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Природные источники углеводородов: природный газ и попутные нефтяные газы, нефть и продукты её переработки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Природные источники углеводородов: природный газ и попутные нефтяные газы, нефть и продукты её переработки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Контрольная работа по разделу «Углеводороды»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Предельные одноатомные спирты: метанол и этанол.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Многоатомные спирты: этиленгликоль и глицерин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Фенол: строение молекулы, физические и химические свойства, применение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Альдегиды: формальдегид и ацетальдегид. Ацетон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Одноосновные предельные карбоновые кислоты: муравьиная и уксусная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Практическая работа № 2. «Свойства раствора уксусной кислоты»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Стеариновая и олеиновая кислоты, как представители высших карбоновых кислот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Мыла как соли высших карбоновых кислот, их моющее действие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Сложные эфиры как производные карбоновых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>Гидролиз сложных эфиров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Жиры: гидролиз, применение, биологическая роль жиров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Углеводы: состав, классификация. Важнейшие представители: глюкоза, фруктоза, сахароза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Крахмал и целлюлоза как природные полимеры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Контрольная работа по разделу «Кислородсодержащие органические соединения»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Амины: метиламин и анилин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Аминокислоты как амфотерные органические соединения, их биологическое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Пептиды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Белки как природные высокомолекулярные соединения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Основные понятия химии высокомолекулярных соединений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4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Основные методы синтеза высокомолекулярных 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>Пластмассы, каучуки, волокна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39"/>
          <w:tblCellSpacing w:w="20" w:type="nil"/>
        </w:trPr>
        <w:tc>
          <w:tcPr>
            <w:tcW w:w="7087" w:type="dxa"/>
            <w:gridSpan w:val="2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942" w:type="dxa"/>
            <w:gridSpan w:val="2"/>
            <w:tcMar>
              <w:top w:w="50" w:type="dxa"/>
              <w:left w:w="100" w:type="dxa"/>
            </w:tcMar>
            <w:vAlign w:val="center"/>
          </w:tcPr>
          <w:p w:rsidR="004C556C" w:rsidRDefault="004C556C" w:rsidP="00EA3483"/>
        </w:tc>
      </w:tr>
    </w:tbl>
    <w:p w:rsidR="004C556C" w:rsidRDefault="004C556C" w:rsidP="004C556C">
      <w:pPr>
        <w:spacing w:after="0"/>
        <w:ind w:left="120"/>
      </w:pPr>
    </w:p>
    <w:p w:rsidR="004C556C" w:rsidRDefault="004C556C" w:rsidP="004C556C">
      <w:pPr>
        <w:spacing w:after="0"/>
        <w:ind w:left="120"/>
      </w:pPr>
    </w:p>
    <w:p w:rsidR="004C556C" w:rsidRDefault="004C556C" w:rsidP="004C55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W w:w="15621" w:type="dxa"/>
        <w:tblCellSpacing w:w="20" w:type="nil"/>
        <w:tblInd w:w="5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6259"/>
        <w:gridCol w:w="1134"/>
        <w:gridCol w:w="1843"/>
        <w:gridCol w:w="1984"/>
        <w:gridCol w:w="1418"/>
        <w:gridCol w:w="2296"/>
      </w:tblGrid>
      <w:tr w:rsidR="004C556C" w:rsidTr="004C556C">
        <w:trPr>
          <w:trHeight w:val="141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62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556C" w:rsidRDefault="004C556C" w:rsidP="00EA3483"/>
        </w:tc>
        <w:tc>
          <w:tcPr>
            <w:tcW w:w="62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556C" w:rsidRDefault="004C556C" w:rsidP="00EA3483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556C" w:rsidRDefault="004C556C" w:rsidP="00EA3483"/>
        </w:tc>
        <w:tc>
          <w:tcPr>
            <w:tcW w:w="22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556C" w:rsidRDefault="004C556C" w:rsidP="00EA3483"/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Химический элемент. Атом. Электронная конфигурация атомов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Периодический закон и Периодическая система химических элементов Д. И. Менделеева, их связь с современной теорией строения атомов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Закономерности изменения свойств химических элементов и их соединений по группам и периодам. Значение периодического закона и системы химических элементов Д.И. Менделеева в развитии науки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Строение вещества. Химическая связь, её виды; механизмы образования ковалентной связи.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Валентность. </w:t>
            </w: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 w:rsidRPr="00540E94">
              <w:rPr>
                <w:rFonts w:ascii="Times New Roman" w:hAnsi="Times New Roman"/>
                <w:color w:val="000000"/>
                <w:sz w:val="24"/>
              </w:rPr>
              <w:t>. Степень окисления. Вещества молекулярного и немолекулярного строения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Понятие о дисперсных системах. Истинные и коллоидные растворы. Массовая доля вещества в растворе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Классификация и номенклатура неорганических соединений. Генетическая связь неорганических веществ, различных классов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Скорость реакции. Обратимые реакции. Химическое равновесие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Практическая работа № 1. «Влияние различных факторов на скорость химической реакции»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Электролитическая диссоциация. Понятие о водородном показателе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pH</w:t>
            </w:r>
            <w:proofErr w:type="spellEnd"/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) раствора. </w:t>
            </w:r>
            <w:r>
              <w:rPr>
                <w:rFonts w:ascii="Times New Roman" w:hAnsi="Times New Roman"/>
                <w:color w:val="000000"/>
                <w:sz w:val="24"/>
              </w:rPr>
              <w:t>Реакции ионного обмена. Гидролиз органических и неорганических веществ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540E94">
              <w:rPr>
                <w:rFonts w:ascii="Times New Roman" w:hAnsi="Times New Roman"/>
                <w:color w:val="000000"/>
                <w:sz w:val="24"/>
              </w:rPr>
              <w:t>-восстановительные реакции. Понятие об электролизе расплавов и растворов солей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Контрольная работа по разделу «Теоретические основы химии»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Металлы, их положение в Периодической системе химических элементов Д. И. Менделеева и особенности строения атомов. </w:t>
            </w:r>
            <w:r>
              <w:rPr>
                <w:rFonts w:ascii="Times New Roman" w:hAnsi="Times New Roman"/>
                <w:color w:val="000000"/>
                <w:sz w:val="24"/>
              </w:rPr>
              <w:t>Общие физические свойства металлов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Сплавы металлов. Электрохимический ряд напряжений металлов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Химические свойства важнейших металлов (натрий, калий, кальций, магний, алюминий) и их соединений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Химические свойства хрома, меди и их соединений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Химические свойства цинка, железа и их соединений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Практическая работа № 2. "Решение экспериментальных задач по теме «Металлы»"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Неметаллы, их положение в Периодической системе химических элементов Д. И. Менделеева и особенности строения атомов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Физические свойства неметаллов. Аллотропия неметаллов (на примере кислорода, серы, фосфора и углерода)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Химические свойства галогенов, серы и их соединений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Химические свойства азота, </w:t>
            </w:r>
            <w:proofErr w:type="spellStart"/>
            <w:r w:rsidRPr="00540E94">
              <w:rPr>
                <w:rFonts w:ascii="Times New Roman" w:hAnsi="Times New Roman"/>
                <w:color w:val="000000"/>
                <w:sz w:val="24"/>
              </w:rPr>
              <w:t>фософра</w:t>
            </w:r>
            <w:proofErr w:type="spellEnd"/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и их соединений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Химические свойства углерода, кремния и их соединений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Применение важнейших неметаллов и их соединений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«Неметаллы». Вычисления по уравнениям химических реакций и термохимические расчёты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Практическая работа № 3. «Решение экспериментальных задач по теме "Неметаллы"»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Контрольная работа по темам «Металлы» и «Неметаллы»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Неорганические и органические кислоты. Неорганические и органические основания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Амфотерные неорганические и органические соединения. Генетическая связь неорганических и органических веществ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Роль химии в обеспечении экологической, энергетической и пищевой безопасности, развитии медицины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Представления об общих научных принципах промышленного получения важнейших веществ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Человек в мире веществ и материалов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259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Химия и здоровье человека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  <w:tc>
          <w:tcPr>
            <w:tcW w:w="2296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</w:pPr>
          </w:p>
        </w:tc>
      </w:tr>
      <w:tr w:rsidR="004C556C" w:rsidTr="004C556C">
        <w:trPr>
          <w:trHeight w:val="141"/>
          <w:tblCellSpacing w:w="20" w:type="nil"/>
        </w:trPr>
        <w:tc>
          <w:tcPr>
            <w:tcW w:w="6946" w:type="dxa"/>
            <w:gridSpan w:val="2"/>
            <w:tcMar>
              <w:top w:w="50" w:type="dxa"/>
              <w:left w:w="100" w:type="dxa"/>
            </w:tcMar>
            <w:vAlign w:val="center"/>
          </w:tcPr>
          <w:p w:rsidR="004C556C" w:rsidRPr="00540E94" w:rsidRDefault="004C556C" w:rsidP="00EA3483">
            <w:pPr>
              <w:spacing w:after="0"/>
              <w:ind w:left="135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 w:rsidRPr="00540E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C556C" w:rsidRDefault="004C556C" w:rsidP="00EA34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714" w:type="dxa"/>
            <w:gridSpan w:val="2"/>
            <w:tcMar>
              <w:top w:w="50" w:type="dxa"/>
              <w:left w:w="100" w:type="dxa"/>
            </w:tcMar>
            <w:vAlign w:val="center"/>
          </w:tcPr>
          <w:p w:rsidR="004C556C" w:rsidRDefault="004C556C" w:rsidP="00EA3483"/>
        </w:tc>
      </w:tr>
    </w:tbl>
    <w:p w:rsidR="004C556C" w:rsidRDefault="004C556C">
      <w:bookmarkStart w:id="0" w:name="_GoBack"/>
      <w:bookmarkEnd w:id="0"/>
    </w:p>
    <w:sectPr w:rsidR="004C556C" w:rsidSect="004C556C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97A"/>
    <w:rsid w:val="004C556C"/>
    <w:rsid w:val="008601D6"/>
    <w:rsid w:val="00D3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4A0EF0-EB59-46F5-A965-EF31172A7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976</Words>
  <Characters>5569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2024-12-10T16:11:00Z</dcterms:created>
  <dcterms:modified xsi:type="dcterms:W3CDTF">2024-12-10T16:15:00Z</dcterms:modified>
</cp:coreProperties>
</file>