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C1" w:rsidRPr="002D3E38" w:rsidRDefault="00221165" w:rsidP="0022116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3E1068BE" wp14:editId="02D36856">
            <wp:extent cx="6397309" cy="89154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8162" t="18244" r="31694" b="7070"/>
                    <a:stretch/>
                  </pic:blipFill>
                  <pic:spPr bwMode="auto">
                    <a:xfrm>
                      <a:off x="0" y="0"/>
                      <a:ext cx="6416245" cy="8941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2D3E38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:rsidR="0017623F" w:rsidRPr="0017623F" w:rsidRDefault="0017623F" w:rsidP="0017623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623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623F" w:rsidRPr="0017623F" w:rsidRDefault="0017623F" w:rsidP="0017623F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Программа кружка «</w:t>
      </w:r>
      <w:r w:rsidR="002D3E38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>Самоделкин.</w:t>
      </w:r>
      <w:r w:rsidR="002D3E38" w:rsidRPr="002D3E38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Pr="00716A4A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От Идеи до Модели</w:t>
      </w:r>
      <w:r w:rsidRPr="001762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» имеет технологическую направленность, профиль — «Конструирование, моделирование». Разработана на основе требований:</w:t>
      </w:r>
      <w:r w:rsidRPr="0017623F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     - Федеральный закон от 29.12.2012 № 273-ФЗ (ред. от 31.07.2020) «Об образовании в Российской Федерации» (с изм. и доп., вступ. в силу с 01.09.2020).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 Федеральный государственный образовательный стандарт основного обще-го образования (утв. приказом Министерства образования и науки Россиской Федерации от 17.12.2010 № 1897) (ред. 21.12.2020).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Методические рекомендации по созданию и функционированию детских технопарков  «Кванториум» на базе общеобразовательных организаций (утв. распоряжением Министерства просвещения Российской Федерации от 12.01.2021 № Р-4).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 Методические рекомендации по созданию и функционированию центров цифрового образования «IT-куб» (утверждены распоряжением Министерства просвещения  Российской Федерации от 12 января 2021 г. № Р-5).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-  Методические рекомендации по созданию и функционированию в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общеобразовательных организациях, расположенных в сельской местности и малых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городах, центров образования естественно-научной и технологической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  <w:t>направленностей («Точка роста») (Утверждены распоряжением Министерст-ва просвещения Российской Федерации от 12 января 2021 г. № Р-6)</w:t>
      </w:r>
    </w:p>
    <w:p w:rsidR="0017623F" w:rsidRPr="0017623F" w:rsidRDefault="0017623F" w:rsidP="0017623F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— профессиональной  деятельности, самоопределения, повседневной жизни.</w:t>
      </w:r>
      <w:r w:rsidRPr="0017623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</w:t>
      </w:r>
    </w:p>
    <w:p w:rsidR="0017623F" w:rsidRPr="0017623F" w:rsidRDefault="0017623F" w:rsidP="0017623F">
      <w:pPr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Данная программа ориентирована на развитие интереса детей к инженерно-техническим технологиям, научно-исследовательской и конструкторской 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деятельности с целью последующего наращивания кадрового потенциала в высокотехнологичных и наукоемких отраслях промышленности. Сфера профессиональной деятельности - «</w:t>
      </w:r>
      <w:r w:rsidRPr="0017623F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человек-техника», «человек-человек».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</w:p>
    <w:p w:rsidR="0017623F" w:rsidRPr="0017623F" w:rsidRDefault="0017623F" w:rsidP="0017623F">
      <w:pPr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Обучение по данной программе способствует развитию технических и творческих способностей, формированию логического мышления, умения анализировать и конструировать. Занятия в кружке данной направленности также дают возможность углубленного изучения таких предметов как физика, математика и информатика. Обучение по программам технической направленности – один из шагов в профессиональное будущее. Оно предоставляет детям новые возможности профессиональной ориентации и первых профессиональных проб инженерно-технологического образования.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НОВИЗН</w:t>
      </w:r>
      <w:r w:rsidRPr="0017623F">
        <w:rPr>
          <w:rFonts w:ascii="Times New Roman" w:eastAsia="Calibri" w:hAnsi="Times New Roman" w:cs="Times New Roman"/>
          <w:bCs/>
          <w:sz w:val="26"/>
          <w:szCs w:val="26"/>
        </w:rPr>
        <w:t xml:space="preserve">А </w:t>
      </w:r>
      <w:r w:rsidRPr="0017623F">
        <w:rPr>
          <w:rFonts w:ascii="Times New Roman" w:eastAsia="Calibri" w:hAnsi="Times New Roman" w:cs="Times New Roman"/>
          <w:sz w:val="26"/>
          <w:szCs w:val="26"/>
        </w:rPr>
        <w:t>программы направлена на расширение содержания базового компонента учащегося, овладение детьми элементарными знаниями, умениями и навыками по начальному техническому моделированию. Техническое моделирование - один из видов конструкторско-технологической деятельности школьников. Под техническим моделированием принято понимать создание детьми макетов, моделей, игрушек и поделок различных конструкций. Данная программа предусматривает знакомство с конструкторско-технологической деятельностью и больше направлена на развитие элементарных конструкторских умений и навыков при работе с бумагой, тканью, деревом другими материалами и инструментами. Начать обучение по программе можно в любом возрасте, и в 10, и в 16 лет. Дети приходят в объединение без специального отбора и подготовки. Главное, чтобы у ребенка был интерес и желание заниматься техническим творчеством. Модульная система программы позволяет новому учащемуся быстро включиться в образовательный процесс.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АКТУАЛЬНОСТЬ ПРОГРАММЫ</w:t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состоит в том, что техническое моделирование и конструирование - это первые шаги к самостоятельной творческой деятельности по созданию несложных изделий. Это познавательный процесс формирования у обучающихся политехнических знаний и умений, которые пригодятся в жизни для решения многих повседневных проблем, а также поможет с выбором профессии.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17623F" w:rsidRPr="0017623F" w:rsidRDefault="00716A4A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28F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</w:t>
      </w:r>
      <w:r w:rsidR="0017623F"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ПЕДАГОГИЧЕСКАЯ ЦЕЛЕСООБРАЗНОСТЬ.</w:t>
      </w:r>
      <w:r w:rsidR="0017623F" w:rsidRPr="0017623F">
        <w:rPr>
          <w:rFonts w:ascii="Times New Roman" w:eastAsia="Calibri" w:hAnsi="Times New Roman" w:cs="Times New Roman"/>
          <w:sz w:val="26"/>
          <w:szCs w:val="26"/>
        </w:rPr>
        <w:t xml:space="preserve"> Творческое начало заложено природой в каждом человеке. Дети активные творцы. Занятия детей техническим творчеством формируют творческую личность. Технические достижения всѐ быстрее проникают во все сферы человеческой деятельности и вызывают возрастающий интерес детей к современной технике. Настоящая программа предлагает, получение навыков работы с различными видами материалов и инструментов. Учащиеся самостоятельно научатся изготавливать детали объектов и собирать их. Целый ряд специальных заданий на наблюдение, сравнение, домысливание, фантазирование служат для достижения этого. Такой подход развивает у детей способность работать руками, совершенствует мелкую моторику пальцев, развивает глазомер. Обучающиеся учатся концентрации внимания в процессе изготовления поделки, учатся следовать устным инструкциям; стимулируется развитие памяти, развивается пространственное </w:t>
      </w:r>
      <w:r w:rsidR="0017623F" w:rsidRPr="0017623F">
        <w:rPr>
          <w:rFonts w:ascii="Times New Roman" w:eastAsia="Calibri" w:hAnsi="Times New Roman" w:cs="Times New Roman"/>
          <w:sz w:val="26"/>
          <w:szCs w:val="26"/>
        </w:rPr>
        <w:lastRenderedPageBreak/>
        <w:t>воображение и художественный вкус, совершенствуются трудовые навыки, формируется культура труда.</w:t>
      </w:r>
      <w:r w:rsidR="0017623F"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</w:t>
      </w:r>
      <w:r w:rsidR="0017623F"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ОТЛИЧИТЕЛЬНАЯ ОСОБЕННОСТЬ</w:t>
      </w:r>
      <w:r w:rsidR="0017623F" w:rsidRPr="0017623F">
        <w:rPr>
          <w:rFonts w:ascii="Times New Roman" w:eastAsia="Calibri" w:hAnsi="Times New Roman" w:cs="Times New Roman"/>
          <w:sz w:val="26"/>
          <w:szCs w:val="26"/>
        </w:rPr>
        <w:t xml:space="preserve"> данной образовательной программы в том, что она модифицированная - адаптирована к условиям образовательного процесса учреждения. Программа учитывает возрастные и психологические особенности школьников, составлена по принципу постепенного нарастания степени сложности материала. Развитию творческой фантазии, смекалки способствует вариативность работ и свободного выбора. На занятиях учащимся предлагается несколько вариантов труда, способов выполнения работы, оформления готовых изделий. Это помогает осуществлять индивидуальный подход в обучении каждого ребенка. Педагог учит детей самостоятельно решать задачи по созданию новых конструкций моделей, макетов, игрушек, совершенствовать технологию их изготовления и художественного оформления, определяет задания отдельно для мальчиков и девочек по физическим и интеллектуальным возможностям. Процесс работы над созданием модели взаимосвязан с формированием познавательного интереса, с преодолением трудностей. С целью развития творческих способностей детей нужно побуждать, поддерживать и поощрять их стремление принимать самостоятельные решения по ходу работы, попытки усовершенствовать изделия, давать задания с неполными данными, ставить вопросы, заставляющие детей проявлять находчивость и смекалку. </w:t>
      </w:r>
    </w:p>
    <w:p w:rsidR="0017623F" w:rsidRPr="0017623F" w:rsidRDefault="0017623F" w:rsidP="0017623F">
      <w:pPr>
        <w:tabs>
          <w:tab w:val="right" w:pos="1046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17623F">
        <w:rPr>
          <w:rFonts w:ascii="Times New Roman" w:eastAsia="Calibri" w:hAnsi="Times New Roman" w:cs="Times New Roman"/>
          <w:sz w:val="26"/>
          <w:szCs w:val="26"/>
        </w:rPr>
        <w:tab/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        Программа построена так, что обучающиеся, преодолевая одно затруднение за другим, переходят от одного успеха к другому, в результате чего у них формируется опыт творческого дела, что играет важную роль в развитии личности в процессе технического творчества.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АДРЕСАТ  ПРОГРАММЫ</w:t>
      </w:r>
      <w:r w:rsidRPr="0017623F">
        <w:rPr>
          <w:rFonts w:ascii="Times New Roman" w:eastAsia="Calibri" w:hAnsi="Times New Roman" w:cs="Times New Roman"/>
          <w:sz w:val="26"/>
          <w:szCs w:val="26"/>
        </w:rPr>
        <w:t>:  Программа рассчитана на обучение детей 10- 16 лет. Занятия проводятся в группах без специального отбора и подготовки.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ФОРМА ОБУЧЕНИЯ И РЕЖИМ ЗАНЯТИЙ: </w:t>
      </w:r>
      <w:r w:rsidRPr="0017623F">
        <w:rPr>
          <w:rFonts w:ascii="Times New Roman" w:eastAsia="Calibri" w:hAnsi="Times New Roman" w:cs="Times New Roman"/>
          <w:sz w:val="26"/>
          <w:szCs w:val="26"/>
        </w:rPr>
        <w:t>Программа кружка  предполагает групповую форму обучения. Занятия проводятся по 3 часа в неделю,  102 часа в год. Срок реализации программы – 1 год.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ЦЕЛЬ ПРОГРАММЫ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7623F">
        <w:rPr>
          <w:rFonts w:ascii="Times New Roman" w:eastAsia="Calibri" w:hAnsi="Times New Roman" w:cs="Times New Roman"/>
          <w:sz w:val="26"/>
          <w:szCs w:val="26"/>
        </w:rPr>
        <w:t>- создание условий для удовлетворения индивидуальных конструкторских потребностей детей, их творческой самореализации через построение простейших технических моделей, макетов, изделий и игрушек.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  <w:r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>ЗАДАЧИ: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Личностные задачи:</w:t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- формировать интерес к техническим видам деятельности; - формировать навык самодостаточного проявления своих творческих способностей в работе;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- формировать общую культуру учащихся;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- формировать пространственное и конструктивное мышление.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воспитывать чувство удовлетворения от творческого процесса и от результата труда.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Метапредметные задачи:</w:t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- развивать общий кругозор;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- формировать художественно-образное мышление;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- развивать художественно-эстетический вкус при составлении композиции;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формировать интерес к различным видам декоративной отделки и положительную мотивацию к совершенствованию в данных направлениях декоративно-прикладного искусства;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развивать зрительное восприятие, чувства цвета, композиционной культуры.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Предметные задачи: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познакомить учащихся с технической терминологией, понятиями, сведениями в объеме адекватном их возрасту;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- изучить основы различных технологий обработки материалов;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научить использовать в работе графические изображения (простейшие чертежи, схемы, шаблоны);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- научить базовым приемам изготовления и сборки деталей;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формировать практические навыки работы с различными видами материалов.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</w:t>
      </w:r>
    </w:p>
    <w:p w:rsidR="0017623F" w:rsidRPr="0017623F" w:rsidRDefault="00716A4A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28F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="0017623F"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ПЛАНИРУЕМЫЕ_РЕЗУЛЬТАТЫ:</w:t>
      </w:r>
      <w:r w:rsidR="0017623F"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="0017623F"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Личностные</w:t>
      </w:r>
      <w:r w:rsidR="0017623F" w:rsidRPr="0017623F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проявление самостоятельности при подборе эскиза по тематике, составление технической документации и выполнению выбранного проекта. - примение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Метапредметные</w:t>
      </w:r>
      <w:r w:rsidRPr="0017623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- выполнение высококачественных авторских работ, умение их представить на выставке.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Предметные:</w:t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- учащиеся умеют правильно организовывать своё рабочее место;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- умение доводить начатое дело до конца;</w:t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- самостоятельное выполнение работы разной степени сложности, овладев основными приёмами и навыками работы с различными материалами.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ФОРМЫ АТТЕСТАЦИИ</w:t>
      </w:r>
      <w:r w:rsidRPr="0017623F">
        <w:rPr>
          <w:rFonts w:ascii="Times New Roman" w:eastAsia="Calibri" w:hAnsi="Times New Roman" w:cs="Times New Roman"/>
          <w:sz w:val="26"/>
          <w:szCs w:val="26"/>
        </w:rPr>
        <w:t>: Форма итоговой аттестации программы – выставка работ один раз в конце года. Так же, участие обучающихся в конкурсах и выставках различного уровня в течение учебного года.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КАДРОВОЕ ОБЕСПЕЧЕНИЕ ПРОГРАММЫ:</w:t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 Реализацию программы обеспечивает учитель технологии, обладающий профессиональными знаниями.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</w:t>
      </w:r>
      <w:r w:rsidR="00716A4A" w:rsidRPr="00716A4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>УСЛОВИЯ РЕАЛИЗАЦИИ ПРОГРАММЫ</w:t>
      </w:r>
      <w:r w:rsidRPr="0017623F">
        <w:rPr>
          <w:rFonts w:ascii="Times New Roman" w:eastAsia="Calibri" w:hAnsi="Times New Roman" w:cs="Times New Roman"/>
          <w:sz w:val="26"/>
          <w:szCs w:val="26"/>
        </w:rPr>
        <w:t>: Данная программа может быть реализована при взаимодействии следующих составляющих её обеспечения: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Учебное помещение </w:t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(кабинет), соответствующее санитарным нормам и правилам, утверждённым Постановлением Главного государственного санитарного врача Российской Федерации от 4 июля 2014г. №41 СанПиН 2.4.4.3172-14 «Санитарно-эпидемиологические требования к устройству, содержанию и организации режима работы 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образовательных организаций дополнительного образования детей».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деятельности. Кабинет укомплектован медицинской аптечкой для оказания 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доврачебной помощи,  чист и правильно  освещённым.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</w:p>
    <w:p w:rsidR="0017623F" w:rsidRPr="0017623F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Материально-техническое_обеспечени</w:t>
      </w:r>
      <w:r w:rsidRPr="001762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е: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компьютер;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школьная_доска – 1 шт., столы, стулья.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материалы и инструменты: бумага, картон, фанера, клей, нетрадиционный материал.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знание правил техники безопасности и их соблюдение на занятиях.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i/>
          <w:iCs/>
          <w:color w:val="000000"/>
          <w:sz w:val="26"/>
          <w:szCs w:val="26"/>
        </w:rPr>
        <w:t>Методическое и дидактическое о6еспечение.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В процессе работы по программе используются информационно-методические материалы, учебная, методическая литература, детская литература, журналы «Дети, техника, творчество», «Мастерилка»;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методические разработки и планы - конспекты занятий, методические указания и рекомендации к практическим занятиям;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развивающие и диагностические процедуры: тесты, кроссворды, викторины, конкурсы;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зрительный ряд: плакаты с техникой безопасности;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наглядные пособия: образцы поделок, шаблоны, развертки моделей, схемы, чертежи, инструкционные карты, таблицы;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раздаточный и дидактический материал.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Продолжительность учебных занятий: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1+2 академических часа 2 раза в неделю.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Текущий контроль 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– каждое занятие.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Итоговая аттестация </w:t>
      </w:r>
      <w:r w:rsidRPr="0017623F">
        <w:rPr>
          <w:rFonts w:ascii="Times New Roman" w:eastAsia="Calibri" w:hAnsi="Times New Roman" w:cs="Times New Roman"/>
          <w:color w:val="000000"/>
          <w:sz w:val="26"/>
          <w:szCs w:val="26"/>
        </w:rPr>
        <w:t>– май месяц - выставка работ учащихся.</w:t>
      </w:r>
    </w:p>
    <w:p w:rsidR="0017623F" w:rsidRPr="00FC28F6" w:rsidRDefault="0017623F" w:rsidP="0017623F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17623F" w:rsidRPr="00716A4A" w:rsidRDefault="0017623F" w:rsidP="0017623F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6A4A" w:rsidRPr="00716A4A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Pr="0017623F">
        <w:rPr>
          <w:rFonts w:ascii="Times New Roman" w:eastAsia="Calibri" w:hAnsi="Times New Roman" w:cs="Times New Roman"/>
          <w:b/>
          <w:sz w:val="26"/>
          <w:szCs w:val="26"/>
        </w:rPr>
        <w:t>СОДЕРЖАНИЕ ПРОГРАММЫ:</w:t>
      </w:r>
      <w:r w:rsidRPr="0017623F">
        <w:rPr>
          <w:rFonts w:ascii="Times New Roman" w:eastAsia="Calibri" w:hAnsi="Times New Roman" w:cs="Times New Roman"/>
          <w:b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Вводное занятие</w:t>
      </w:r>
      <w:r w:rsidRPr="0017623F">
        <w:rPr>
          <w:rFonts w:ascii="Times New Roman" w:eastAsia="Calibri" w:hAnsi="Times New Roman" w:cs="Times New Roman"/>
          <w:sz w:val="26"/>
          <w:szCs w:val="26"/>
        </w:rPr>
        <w:t>- 1ч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Значение техники в жизни людей на примере различного вида транспорта и промышленного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предприятия. Достижения современной науки и техники. Показ готовых изделий.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Техника безопасности-1ч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Инструктаж по ТБ при работе с различными инструментами и приспособлениями.</w:t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Подготовка рабочего места-1ч.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Понятие о создании рабочего места для творчества. Способы изготовления деталей и их сборка.</w:t>
      </w:r>
    </w:p>
    <w:p w:rsidR="00716A4A" w:rsidRPr="00FC28F6" w:rsidRDefault="0017623F" w:rsidP="0017623F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Материалы -1ч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Общее понятие о производстве бумаги и картона, пиломатериалов и их применение. Понятие о древесине, металле, пластмассах и других материалах.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Инструменты-1ч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Инструменты, используемые в работе с этими материалами. Правила использования и применения инструментов.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Графическая грамота-</w:t>
      </w:r>
      <w:r w:rsidR="00AF23F3">
        <w:rPr>
          <w:rFonts w:ascii="Times New Roman" w:eastAsia="Calibri" w:hAnsi="Times New Roman" w:cs="Times New Roman"/>
          <w:b/>
          <w:i/>
          <w:sz w:val="26"/>
          <w:szCs w:val="26"/>
        </w:rPr>
        <w:t>8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ч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Чертеж, как язык техники. Элементарные понятия о техническом рисунке, эскизе, </w:t>
      </w:r>
      <w:r w:rsidRPr="0017623F">
        <w:rPr>
          <w:rFonts w:ascii="Times New Roman" w:eastAsia="Calibri" w:hAnsi="Times New Roman" w:cs="Times New Roman"/>
          <w:sz w:val="26"/>
          <w:szCs w:val="26"/>
        </w:rPr>
        <w:lastRenderedPageBreak/>
        <w:t>чертеже и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различия между ними. Линии чертежа, их условные обозначения.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Понятия о разметке, способы разметки деталей. Проведение параллельных и перпендикулярных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линий. Способы перевода чертежей. Чертежные инструменты и приспособления.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Практическая работа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Работы с использованием чертежных инструментов и приспособлений.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716A4A" w:rsidRPr="00FC28F6" w:rsidRDefault="0017623F" w:rsidP="0017623F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Технические и технологические понятия-</w:t>
      </w:r>
      <w:r w:rsidR="00AF23F3">
        <w:rPr>
          <w:rFonts w:ascii="Times New Roman" w:eastAsia="Calibri" w:hAnsi="Times New Roman" w:cs="Times New Roman"/>
          <w:b/>
          <w:i/>
          <w:sz w:val="26"/>
          <w:szCs w:val="26"/>
        </w:rPr>
        <w:t>12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ч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Элементарные понятия о работе конструкторов и конструкторских бюро. Общие понятия о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процессе создания машин. Обзор основных видов материалов, применяемых в промышленном производстве.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i/>
          <w:sz w:val="26"/>
          <w:szCs w:val="26"/>
        </w:rPr>
        <w:t>Практическая работа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Изготовление познавательных технических игр. Изготовление технологических карт,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технологических моделей.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716A4A" w:rsidRPr="00FC28F6" w:rsidRDefault="0017623F" w:rsidP="0017623F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Конструирование из плоских деталей-</w:t>
      </w:r>
      <w:r w:rsidR="00AF23F3">
        <w:rPr>
          <w:rFonts w:ascii="Times New Roman" w:eastAsia="Calibri" w:hAnsi="Times New Roman" w:cs="Times New Roman"/>
          <w:b/>
          <w:i/>
          <w:sz w:val="26"/>
          <w:szCs w:val="26"/>
        </w:rPr>
        <w:t>6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ч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Понятия о конструктивных элементах, о проектировании расположения деталей технического устройства в одной плоскости. Создание конструкции контурной модели. Понятие о зависимости формы и назначения.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Практическая работа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Изготовление контурных моделей различных машин и геометрических фигур.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716A4A" w:rsidRPr="008B7E25" w:rsidRDefault="0017623F" w:rsidP="0017623F">
      <w:pPr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Конструирование объемных моделей, предметов-</w:t>
      </w:r>
      <w:r w:rsidR="00AF23F3">
        <w:rPr>
          <w:rFonts w:ascii="Times New Roman" w:eastAsia="Calibri" w:hAnsi="Times New Roman" w:cs="Times New Roman"/>
          <w:b/>
          <w:i/>
          <w:sz w:val="26"/>
          <w:szCs w:val="26"/>
        </w:rPr>
        <w:t>15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ч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Простейшие геометрические тела: ромб, цилиндр, куб, конус, пирамида, параллелепипед.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  <w:t>Элементы геометрических тел. Основа предметов и технических устройств- это геометрические тела. Анализ формы технологических объектов и сопоставление с геометрическими телами. Понятие о развертках простых тел.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t>Практическая работа</w:t>
      </w:r>
      <w:r w:rsidRPr="0017623F">
        <w:rPr>
          <w:rFonts w:ascii="Times New Roman" w:eastAsia="Calibri" w:hAnsi="Times New Roman" w:cs="Times New Roman"/>
          <w:b/>
          <w:i/>
          <w:sz w:val="26"/>
          <w:szCs w:val="26"/>
        </w:rPr>
        <w:br/>
      </w:r>
      <w:r w:rsidRPr="0017623F">
        <w:rPr>
          <w:rFonts w:ascii="Times New Roman" w:eastAsia="Calibri" w:hAnsi="Times New Roman" w:cs="Times New Roman"/>
          <w:sz w:val="26"/>
          <w:szCs w:val="26"/>
        </w:rPr>
        <w:t>Изготовление геометрических фигур из картона. Создание макетов машин из этих геометрическихтел. Изготовление из пластилина</w:t>
      </w:r>
      <w:r w:rsidR="008B7E25">
        <w:rPr>
          <w:rFonts w:ascii="Times New Roman" w:eastAsia="Calibri" w:hAnsi="Times New Roman" w:cs="Times New Roman"/>
          <w:sz w:val="26"/>
          <w:szCs w:val="26"/>
        </w:rPr>
        <w:t xml:space="preserve"> моделей разнообразной техники.</w:t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 xml:space="preserve">Конструирование изделий  из текстильных нетканых  материалов </w:t>
      </w:r>
      <w:r w:rsidR="00AF23F3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>21</w:t>
      </w:r>
      <w:r w:rsidR="008B7E25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>ч.</w:t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Выбор модели. Изготовление выкроек. Изготовление изделий. Способы соединения деталей.</w:t>
      </w:r>
      <w:r w:rsidRPr="0017623F">
        <w:rPr>
          <w:rFonts w:ascii="Times New Roman" w:eastAsia="Calibri" w:hAnsi="Times New Roman" w:cs="Times New Roman"/>
          <w:sz w:val="26"/>
          <w:szCs w:val="26"/>
        </w:rPr>
        <w:br/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lastRenderedPageBreak/>
        <w:t xml:space="preserve">Конструирование  изделий из древесины </w:t>
      </w:r>
      <w:r w:rsidRPr="0017623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 xml:space="preserve"> </w:t>
      </w:r>
      <w:r w:rsidR="00AF23F3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21</w:t>
      </w:r>
      <w:r w:rsidRPr="0017623F">
        <w:rPr>
          <w:rFonts w:ascii="Times New Roman" w:eastAsia="Calibri" w:hAnsi="Times New Roman" w:cs="Times New Roman"/>
          <w:b/>
          <w:bCs/>
          <w:i/>
          <w:sz w:val="26"/>
          <w:szCs w:val="26"/>
        </w:rPr>
        <w:t>ч</w:t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Дерево как основной материал для работы. Типы и виды художественной обработки дерева.</w:t>
      </w:r>
    </w:p>
    <w:p w:rsidR="00716A4A" w:rsidRPr="00AF23F3" w:rsidRDefault="0017623F" w:rsidP="0017623F">
      <w:pPr>
        <w:rPr>
          <w:rFonts w:ascii="Times New Roman" w:eastAsia="Calibri" w:hAnsi="Times New Roman" w:cs="Times New Roman"/>
          <w:b/>
          <w:bCs/>
          <w:i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Инструменты для работы с материалами из дерева. Заточка, наладка и содержание инструмента. Изготовление модели самолёта «ПО-2» или простой модели самолета по выбору учащегося. Изготовление модели вертолёта «Шмель» или простой модели вертолёта по выбору учащегося. Изготовление подвижной игрушки модели гоночного автомобиля по выбору учащегося. Выжигание. Инструменты, материалы и приемы работы. Изготовление игрушек-сувениров из точёных элементов. Изготовление подарочной кухонной разделочной доски</w:t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bCs/>
          <w:i/>
          <w:color w:val="000000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i/>
          <w:color w:val="000000"/>
          <w:sz w:val="26"/>
          <w:szCs w:val="26"/>
        </w:rPr>
        <w:t xml:space="preserve">Особенности моделирования из текстильных, нетканых материалов и пенопласта. </w:t>
      </w:r>
    </w:p>
    <w:p w:rsidR="0017623F" w:rsidRPr="0017623F" w:rsidRDefault="0017623F" w:rsidP="0017623F">
      <w:pPr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>Общее понятие о моделях и моделировании. Основные элементы механизмов и их взаимодействие. Способы соединения деталей. Понятие о стандарте. Склеивание – неразъемное соединение Обработка отдельных деталей модели. Склеивание отдельных сборочных единиц моделей. Отделочные работы. Оформление модели</w:t>
      </w:r>
    </w:p>
    <w:p w:rsidR="00716A4A" w:rsidRPr="00FC28F6" w:rsidRDefault="00716A4A" w:rsidP="0017623F">
      <w:pPr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</w:pPr>
    </w:p>
    <w:p w:rsidR="0017623F" w:rsidRPr="0017623F" w:rsidRDefault="0017623F" w:rsidP="0017623F">
      <w:pPr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</w:pPr>
      <w:r w:rsidRPr="0017623F"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  <w:t xml:space="preserve">Вариативность  игры. Динамические игрушки- </w:t>
      </w:r>
      <w:r w:rsidR="00AF23F3"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  <w:t>9</w:t>
      </w:r>
      <w:r w:rsidRPr="0017623F">
        <w:rPr>
          <w:rFonts w:ascii="Times New Roman" w:eastAsia="Calibri" w:hAnsi="Times New Roman" w:cs="Times New Roman"/>
          <w:b/>
          <w:bCs/>
          <w:color w:val="333333"/>
          <w:sz w:val="26"/>
          <w:szCs w:val="26"/>
        </w:rPr>
        <w:t xml:space="preserve"> часов</w:t>
      </w:r>
    </w:p>
    <w:p w:rsidR="0017623F" w:rsidRPr="00462F81" w:rsidRDefault="0017623F" w:rsidP="0017623F">
      <w:pPr>
        <w:rPr>
          <w:rFonts w:ascii="Times New Roman" w:eastAsia="Calibri" w:hAnsi="Times New Roman" w:cs="Times New Roman"/>
          <w:sz w:val="26"/>
          <w:szCs w:val="26"/>
        </w:rPr>
      </w:pPr>
      <w:r w:rsidRPr="0017623F">
        <w:rPr>
          <w:rFonts w:ascii="Times New Roman" w:eastAsia="Calibri" w:hAnsi="Times New Roman" w:cs="Times New Roman"/>
          <w:sz w:val="26"/>
          <w:szCs w:val="26"/>
        </w:rPr>
        <w:t xml:space="preserve">Виды настольных игр. Основные технологические операции при изготовлении </w:t>
      </w:r>
      <w:r w:rsidRPr="00462F81">
        <w:rPr>
          <w:rFonts w:ascii="Times New Roman" w:eastAsia="Calibri" w:hAnsi="Times New Roman" w:cs="Times New Roman"/>
          <w:sz w:val="26"/>
          <w:szCs w:val="26"/>
        </w:rPr>
        <w:t>динамической игрушки. Выбор модели. Анализ формы выбранной модели. Построение чертежа динамической игрушки. Изготовление динамических игрушек</w:t>
      </w:r>
    </w:p>
    <w:p w:rsidR="0017623F" w:rsidRPr="00462F81" w:rsidRDefault="0017623F" w:rsidP="0017623F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2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Кейс «Пенал» </w:t>
      </w:r>
      <w:r w:rsidR="00AF23F3" w:rsidRPr="00462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462F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</w:p>
    <w:p w:rsidR="0017623F" w:rsidRPr="00462F81" w:rsidRDefault="008B7E25" w:rsidP="0017623F">
      <w:pPr>
        <w:rPr>
          <w:rFonts w:ascii="Times New Roman" w:eastAsia="Calibri" w:hAnsi="Times New Roman" w:cs="Times New Roman"/>
          <w:sz w:val="26"/>
          <w:szCs w:val="26"/>
        </w:rPr>
      </w:pPr>
      <w:r w:rsidRPr="00462F81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17623F" w:rsidRPr="00462F81">
        <w:rPr>
          <w:rFonts w:ascii="Times New Roman" w:eastAsia="Calibri" w:hAnsi="Times New Roman" w:cs="Times New Roman"/>
          <w:sz w:val="26"/>
          <w:szCs w:val="26"/>
        </w:rPr>
        <w:t xml:space="preserve"> Анализ формообразования промышленного изделия. Генерирование идей по улучшению промышленного изделия. Испытание прототипа. Презентация проекта перед аудиторией</w:t>
      </w:r>
    </w:p>
    <w:p w:rsidR="00AF23F3" w:rsidRPr="00462F81" w:rsidRDefault="00AF23F3" w:rsidP="0017623F">
      <w:pP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462F8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История возникновения  и изготовление кукол тряпичных -21ч.</w:t>
      </w:r>
    </w:p>
    <w:p w:rsidR="008B7E25" w:rsidRPr="00462F81" w:rsidRDefault="008B7E25" w:rsidP="008B7E25">
      <w:pPr>
        <w:suppressAutoHyphens/>
        <w:spacing w:after="0" w:line="100" w:lineRule="atLeast"/>
        <w:ind w:left="36" w:right="-1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462F8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>Игровые и обереговые куклы. Народная кукла. Изготовление куклы «закрутки». Технология изготовления бесшовных кукол и игрушек.</w:t>
      </w:r>
    </w:p>
    <w:p w:rsidR="008B7E25" w:rsidRPr="00462F81" w:rsidRDefault="008B7E25" w:rsidP="008B7E25">
      <w:pPr>
        <w:suppressAutoHyphens/>
        <w:spacing w:after="0" w:line="100" w:lineRule="atLeast"/>
        <w:ind w:left="36" w:right="-1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17623F" w:rsidRPr="00462F81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62F81">
        <w:rPr>
          <w:rFonts w:ascii="Times New Roman" w:eastAsia="Calibri" w:hAnsi="Times New Roman" w:cs="Times New Roman"/>
          <w:b/>
          <w:i/>
          <w:sz w:val="26"/>
          <w:szCs w:val="26"/>
        </w:rPr>
        <w:t>Проект-</w:t>
      </w:r>
      <w:r w:rsidR="00AF23F3" w:rsidRPr="00462F81">
        <w:rPr>
          <w:rFonts w:ascii="Times New Roman" w:eastAsia="Calibri" w:hAnsi="Times New Roman" w:cs="Times New Roman"/>
          <w:b/>
          <w:i/>
          <w:sz w:val="26"/>
          <w:szCs w:val="26"/>
        </w:rPr>
        <w:t>9</w:t>
      </w:r>
      <w:r w:rsidRPr="00462F81">
        <w:rPr>
          <w:rFonts w:ascii="Times New Roman" w:eastAsia="Calibri" w:hAnsi="Times New Roman" w:cs="Times New Roman"/>
          <w:b/>
          <w:i/>
          <w:sz w:val="26"/>
          <w:szCs w:val="26"/>
        </w:rPr>
        <w:t>ч</w:t>
      </w:r>
      <w:r w:rsidRPr="00462F8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7623F" w:rsidRPr="00462F81" w:rsidRDefault="0017623F" w:rsidP="0017623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62F81">
        <w:rPr>
          <w:rFonts w:ascii="Times New Roman" w:eastAsia="Calibri" w:hAnsi="Times New Roman" w:cs="Times New Roman"/>
          <w:sz w:val="26"/>
          <w:szCs w:val="26"/>
        </w:rPr>
        <w:t>Выбор проекта. Обоснование. Правила Т/Б Основные виды проектной документации. Работа над проектом..</w:t>
      </w:r>
      <w:r w:rsidRPr="00462F81">
        <w:rPr>
          <w:rFonts w:ascii="Times New Roman" w:eastAsia="Calibri" w:hAnsi="Times New Roman" w:cs="Times New Roman"/>
          <w:sz w:val="26"/>
          <w:szCs w:val="26"/>
        </w:rPr>
        <w:br/>
        <w:t>Создание и защита проекта по выбранной теме. Заключительная часть-2ч</w:t>
      </w:r>
      <w:r w:rsidRPr="00462F81">
        <w:rPr>
          <w:rFonts w:ascii="Times New Roman" w:eastAsia="Calibri" w:hAnsi="Times New Roman" w:cs="Times New Roman"/>
          <w:sz w:val="26"/>
          <w:szCs w:val="26"/>
        </w:rPr>
        <w:br/>
        <w:t>Подведение итогов работы за год. Проведение выставки творчества учащихся.</w:t>
      </w:r>
    </w:p>
    <w:tbl>
      <w:tblPr>
        <w:tblpPr w:leftFromText="180" w:rightFromText="180" w:bottomFromText="200" w:vertAnchor="text" w:horzAnchor="page" w:tblpX="274" w:tblpY="-734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6"/>
        <w:gridCol w:w="38"/>
        <w:gridCol w:w="141"/>
        <w:gridCol w:w="38"/>
        <w:gridCol w:w="388"/>
        <w:gridCol w:w="141"/>
        <w:gridCol w:w="38"/>
        <w:gridCol w:w="372"/>
        <w:gridCol w:w="88"/>
        <w:gridCol w:w="69"/>
        <w:gridCol w:w="38"/>
        <w:gridCol w:w="1418"/>
        <w:gridCol w:w="93"/>
        <w:gridCol w:w="11"/>
        <w:gridCol w:w="38"/>
        <w:gridCol w:w="103"/>
        <w:gridCol w:w="284"/>
        <w:gridCol w:w="38"/>
        <w:gridCol w:w="142"/>
        <w:gridCol w:w="3365"/>
        <w:gridCol w:w="37"/>
        <w:gridCol w:w="2515"/>
        <w:gridCol w:w="17"/>
        <w:gridCol w:w="1153"/>
      </w:tblGrid>
      <w:tr w:rsidR="0017623F" w:rsidRPr="00462F81" w:rsidTr="003625F7">
        <w:trPr>
          <w:trHeight w:val="495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7623F" w:rsidRPr="00462F81" w:rsidRDefault="0017623F" w:rsidP="00FB49B5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Calibri"/>
                <w:b/>
                <w:sz w:val="28"/>
                <w:szCs w:val="28"/>
              </w:rPr>
              <w:t xml:space="preserve">Календарный учебный график </w:t>
            </w:r>
            <w:r w:rsidRPr="00462F81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 </w:t>
            </w:r>
            <w:r w:rsidRPr="00462F81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дополнительного образования</w:t>
            </w:r>
            <w:r w:rsidRPr="00462F81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 «</w:t>
            </w:r>
            <w:r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Самоделкин.  </w:t>
            </w:r>
            <w:r w:rsidRPr="00462F81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От Идеи до Модели</w:t>
            </w:r>
            <w:r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62F81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» </w:t>
            </w:r>
            <w:r w:rsidRPr="00462F81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1 год обучения</w:t>
            </w:r>
            <w:r w:rsidRPr="00462F81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  <w:u w:val="single"/>
              </w:rPr>
              <w:t>График проведения</w:t>
            </w:r>
            <w:r w:rsidR="00524B76"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 xml:space="preserve">:  </w:t>
            </w:r>
            <w:r w:rsidR="00E803BD"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 xml:space="preserve"> четверг </w:t>
            </w:r>
            <w:r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с 14:</w:t>
            </w:r>
            <w:r w:rsidR="00524B76"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20</w:t>
            </w:r>
            <w:r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 xml:space="preserve">;     </w:t>
            </w:r>
            <w:r w:rsidR="002D3E38"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  <w:lang w:val="en-US"/>
              </w:rPr>
              <w:t>c</w:t>
            </w:r>
            <w:r w:rsidR="00FB49B5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уббота</w:t>
            </w:r>
            <w:r w:rsidR="002D3E38"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 xml:space="preserve"> </w:t>
            </w:r>
            <w:r w:rsidR="00524B76" w:rsidRPr="00462F81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с 13:</w:t>
            </w:r>
            <w:r w:rsidR="00FB49B5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45</w:t>
            </w:r>
          </w:p>
        </w:tc>
      </w:tr>
      <w:tr w:rsidR="0017623F" w:rsidRPr="00462F81" w:rsidTr="003625F7">
        <w:trPr>
          <w:trHeight w:val="108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число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месяц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Форма контроля</w:t>
            </w:r>
          </w:p>
        </w:tc>
      </w:tr>
      <w:tr w:rsidR="0017623F" w:rsidRPr="00462F81" w:rsidTr="003625F7">
        <w:trPr>
          <w:trHeight w:val="329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</w:tr>
      <w:tr w:rsidR="0017623F" w:rsidRPr="00462F81" w:rsidTr="003625F7">
        <w:trPr>
          <w:trHeight w:val="14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  <w:r w:rsidR="002D3E38"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2D3E38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Вводное занятие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17019B" w:rsidRPr="00462F81" w:rsidTr="003625F7">
        <w:trPr>
          <w:trHeight w:val="594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3-4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Беседа по охране труда.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462F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17019B" w:rsidRPr="00462F81" w:rsidTr="003625F7">
        <w:trPr>
          <w:trHeight w:val="498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5-6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Рабочее место для технического творчества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17019B" w:rsidRPr="00462F81" w:rsidTr="003625F7">
        <w:trPr>
          <w:trHeight w:val="441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7-9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Материалы,   инструменты и приспособления для технического творчества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17623F" w:rsidRPr="00462F81" w:rsidTr="003625F7">
        <w:trPr>
          <w:trHeight w:val="333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 xml:space="preserve"> Графическая грамота    </w:t>
            </w:r>
            <w:r w:rsidR="00B12DD9"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>12</w:t>
            </w:r>
            <w:r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>ч</w:t>
            </w:r>
          </w:p>
        </w:tc>
      </w:tr>
      <w:tr w:rsidR="0017019B" w:rsidRPr="00462F81" w:rsidTr="003625F7">
        <w:trPr>
          <w:trHeight w:val="1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Конструкторско-технологическая</w:t>
            </w: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br/>
              <w:t>документация.</w:t>
            </w: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17019B" w:rsidRPr="00462F81" w:rsidTr="003625F7">
        <w:trPr>
          <w:trHeight w:val="6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13-15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Понятие о разметке.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019B" w:rsidRPr="00462F81" w:rsidTr="003625F7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16-18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Условные графические изображения.</w:t>
            </w:r>
            <w:r w:rsidRPr="00462F8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</w:t>
            </w:r>
          </w:p>
        </w:tc>
      </w:tr>
      <w:tr w:rsidR="0017019B" w:rsidRPr="00462F81" w:rsidTr="003625F7">
        <w:trPr>
          <w:trHeight w:val="1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19-21</w:t>
            </w:r>
          </w:p>
        </w:tc>
        <w:tc>
          <w:tcPr>
            <w:tcW w:w="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Первоначальные графические знания и умения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>Технические и конструкторско -технологические понятия</w:t>
            </w:r>
            <w:r w:rsidR="001F4E8D"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 xml:space="preserve"> 1</w:t>
            </w:r>
            <w:r w:rsidR="00B12DD9"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>5</w:t>
            </w:r>
            <w:r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 xml:space="preserve"> ч.</w:t>
            </w:r>
          </w:p>
        </w:tc>
      </w:tr>
      <w:tr w:rsidR="0017623F" w:rsidRPr="00462F81" w:rsidTr="003625F7">
        <w:trPr>
          <w:trHeight w:val="14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22-24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E803BD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Процесс конструирования и создания  простых изделий.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623F" w:rsidRPr="00462F81" w:rsidTr="003625F7">
        <w:trPr>
          <w:trHeight w:val="453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F4E8D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</w:t>
            </w:r>
            <w:r w:rsidR="0090050E"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5-27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F4E8D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E803BD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Элементы конструирования.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F4E8D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</w:t>
            </w:r>
            <w:r w:rsidR="0090050E"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8-30</w:t>
            </w: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F4E8D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462F81">
              <w:rPr>
                <w:rFonts w:ascii="Times New Roman" w:eastAsia="Calibri" w:hAnsi="Times New Roman" w:cs="Times New Roman"/>
                <w:sz w:val="24"/>
                <w:szCs w:val="24"/>
              </w:rPr>
              <w:t>, презентация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Общие понятия о процессе создания изделий.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</w:tc>
      </w:tr>
      <w:tr w:rsidR="0017623F" w:rsidRPr="00462F81" w:rsidTr="003625F7">
        <w:trPr>
          <w:trHeight w:val="531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0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31-33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34-36</w:t>
            </w:r>
          </w:p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6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D" w:rsidRPr="003625F7" w:rsidRDefault="0017623F" w:rsidP="003625F7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625F7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="0017019B" w:rsidRPr="003625F7">
              <w:rPr>
                <w:rFonts w:ascii="Times New Roman" w:hAnsi="Times New Roman"/>
                <w:sz w:val="28"/>
                <w:szCs w:val="28"/>
              </w:rPr>
              <w:t>1</w:t>
            </w:r>
            <w:r w:rsidR="001F4E8D" w:rsidRPr="003625F7">
              <w:rPr>
                <w:rFonts w:ascii="Times New Roman" w:hAnsi="Times New Roman"/>
                <w:sz w:val="28"/>
                <w:szCs w:val="28"/>
              </w:rPr>
              <w:t>1</w:t>
            </w:r>
            <w:r w:rsidR="0017019B" w:rsidRPr="003625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19B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F4E8D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8D" w:rsidRPr="00462F81" w:rsidRDefault="00B12DD9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Технологический процесс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3625F7" w:rsidP="004F5F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Наблюдение,</w:t>
            </w:r>
            <w:r w:rsidR="0017623F"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17623F" w:rsidRPr="00462F81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Конструирование из плоских деталей</w:t>
            </w:r>
            <w:r w:rsidRPr="00462F81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721850"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B12DD9"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15 </w:t>
            </w:r>
            <w:r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часов</w:t>
            </w:r>
          </w:p>
        </w:tc>
      </w:tr>
      <w:tr w:rsidR="0017623F" w:rsidRPr="00462F81" w:rsidTr="003625F7">
        <w:trPr>
          <w:trHeight w:val="55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721850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3</w:t>
            </w:r>
            <w:r w:rsidR="0090050E"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7-39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Понятие о контуре, силуэте </w:t>
            </w: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lastRenderedPageBreak/>
              <w:t>технического 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lastRenderedPageBreak/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17623F" w:rsidRPr="00462F81" w:rsidTr="003625F7">
        <w:trPr>
          <w:trHeight w:val="146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40-42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Понятие о конструктивных элементах.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17623F" w:rsidRPr="00462F81" w:rsidTr="003625F7">
        <w:trPr>
          <w:trHeight w:val="146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4</w:t>
            </w:r>
            <w:r w:rsidR="00721850"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3</w:t>
            </w: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-45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Форма и ее закономерность.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</w:t>
            </w:r>
            <w:r w:rsidR="0017623F" w:rsidRPr="00462F81">
              <w:rPr>
                <w:rFonts w:ascii="Times New Roman" w:eastAsia="Calibri" w:hAnsi="Times New Roman" w:cs="Times New Roman"/>
              </w:rPr>
              <w:t>рактич</w:t>
            </w:r>
            <w:r w:rsidRPr="00462F81">
              <w:rPr>
                <w:rFonts w:ascii="Times New Roman" w:eastAsia="Calibri" w:hAnsi="Times New Roman" w:cs="Times New Roman"/>
              </w:rPr>
              <w:t>/.</w:t>
            </w:r>
            <w:r w:rsidR="0017623F" w:rsidRPr="00462F81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46-48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17019B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E6705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Изготовление контурных объектов по шаблону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</w:t>
            </w:r>
            <w:r w:rsidR="0017623F" w:rsidRPr="00462F81">
              <w:rPr>
                <w:rFonts w:ascii="Times New Roman" w:eastAsia="Calibri" w:hAnsi="Times New Roman" w:cs="Times New Roman"/>
              </w:rPr>
              <w:t>рактич</w:t>
            </w:r>
            <w:r w:rsidRPr="00462F81">
              <w:rPr>
                <w:rFonts w:ascii="Times New Roman" w:eastAsia="Calibri" w:hAnsi="Times New Roman" w:cs="Times New Roman"/>
              </w:rPr>
              <w:t>/</w:t>
            </w:r>
            <w:r w:rsidR="0017623F" w:rsidRPr="00462F81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49-51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E6705F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Изготовление объектов из плоских деталей по рисунку.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B12DD9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</w:t>
            </w:r>
            <w:r w:rsidR="0017623F" w:rsidRPr="00462F81">
              <w:rPr>
                <w:rFonts w:ascii="Times New Roman" w:eastAsia="Calibri" w:hAnsi="Times New Roman" w:cs="Times New Roman"/>
              </w:rPr>
              <w:t>рактич</w:t>
            </w:r>
            <w:r w:rsidRPr="00462F81">
              <w:rPr>
                <w:rFonts w:ascii="Times New Roman" w:eastAsia="Calibri" w:hAnsi="Times New Roman" w:cs="Times New Roman"/>
              </w:rPr>
              <w:t>/</w:t>
            </w:r>
            <w:r w:rsidR="0017623F" w:rsidRPr="00462F81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042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Конструирование объемных предметов</w:t>
            </w:r>
            <w:r w:rsidRPr="00462F8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B12DD9"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>21</w:t>
            </w:r>
            <w:r w:rsidRPr="00462F81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час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7623F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52-54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019B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721850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Геометрические тела и их элементы.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17623F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55-57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en-US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58-60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Развертки геометрических тел.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17623F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61-63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64-66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F5FFE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Изготовление геометрических тел.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</w:t>
            </w:r>
            <w:r w:rsidR="0017623F" w:rsidRPr="00462F81">
              <w:rPr>
                <w:rFonts w:ascii="Times New Roman" w:eastAsia="Calibri" w:hAnsi="Times New Roman" w:cs="Times New Roman"/>
              </w:rPr>
              <w:t>рактич</w:t>
            </w:r>
            <w:r w:rsidRPr="00462F81">
              <w:rPr>
                <w:rFonts w:ascii="Times New Roman" w:eastAsia="Calibri" w:hAnsi="Times New Roman" w:cs="Times New Roman"/>
              </w:rPr>
              <w:t>/</w:t>
            </w:r>
            <w:r w:rsidR="0017623F" w:rsidRPr="00462F81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67-69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524B76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Геометрические тела как объемная основа</w:t>
            </w:r>
            <w:r w:rsidR="00524B76"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524B76"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Изготовление макетов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</w:tr>
      <w:tr w:rsidR="0017623F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70-72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524B76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Изготовление макетов объектов путем сочетания геометрических фигур и тел.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17623F" w:rsidRPr="00462F81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Конструирование изделий  из текстильных </w:t>
            </w:r>
            <w:r w:rsidR="00524B76"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и </w:t>
            </w:r>
            <w:r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нетканых  </w:t>
            </w:r>
            <w:r w:rsidR="003148BB"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         </w:t>
            </w:r>
            <w:r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материалов </w:t>
            </w:r>
            <w:r w:rsidR="003148BB"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48</w:t>
            </w:r>
            <w:r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ч</w:t>
            </w:r>
            <w:r w:rsidRPr="00462F8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.</w:t>
            </w:r>
          </w:p>
        </w:tc>
      </w:tr>
      <w:tr w:rsidR="0017623F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73-75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76-78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модели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17623F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79-81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82-84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3  3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выкроек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17623F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0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85-87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88-90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91-93</w:t>
            </w:r>
          </w:p>
          <w:p w:rsidR="0090050E" w:rsidRPr="00462F81" w:rsidRDefault="0090050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94-96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4F5FFE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  <w:p w:rsidR="0017623F" w:rsidRPr="00462F81" w:rsidRDefault="0017623F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Изготовление изделий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3F" w:rsidRPr="00462F81" w:rsidRDefault="0017623F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4F5FFE" w:rsidRPr="00462F81" w:rsidTr="003625F7">
        <w:trPr>
          <w:trHeight w:val="422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97-99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100-102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соединения деталей ручным способом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 работа</w:t>
            </w:r>
          </w:p>
        </w:tc>
      </w:tr>
      <w:tr w:rsidR="004F5FFE" w:rsidRPr="00462F81" w:rsidTr="003625F7">
        <w:trPr>
          <w:trHeight w:val="651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103-105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FE" w:rsidRPr="00462F81" w:rsidRDefault="004F5FFE" w:rsidP="004F5FF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106-108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109-111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112-114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115-117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118-120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F5FFE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FFE" w:rsidRPr="00462F81" w:rsidRDefault="004F5FFE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4F5FFE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соединения деталей на швейной машине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</w:tr>
      <w:tr w:rsidR="00586554" w:rsidRPr="00462F81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Конструирование  изделий из древесины </w:t>
            </w:r>
            <w:r w:rsidRPr="00462F81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30ч</w:t>
            </w:r>
            <w:r w:rsidRPr="00462F81">
              <w:rPr>
                <w:rFonts w:ascii="Times New Roman" w:eastAsia="Calibri" w:hAnsi="Times New Roman" w:cs="Times New Roman"/>
                <w:bCs/>
                <w:i/>
                <w:color w:val="FF0000"/>
                <w:sz w:val="26"/>
                <w:szCs w:val="26"/>
              </w:rPr>
              <w:t>.</w:t>
            </w:r>
          </w:p>
        </w:tc>
      </w:tr>
      <w:tr w:rsidR="00586554" w:rsidRPr="00462F81" w:rsidTr="003625F7">
        <w:trPr>
          <w:trHeight w:val="362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121-123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Дерево как основной материал для работы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124-126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Типы и виды художественной обработки дерева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127-129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Выжигание. Инструменты, материалы и приемы работы.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586554" w:rsidRPr="00462F81" w:rsidTr="003625F7">
        <w:trPr>
          <w:trHeight w:val="709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130-132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игрушек-сувениров из точёных элементов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</w:tr>
      <w:tr w:rsidR="00586554" w:rsidRPr="00462F81" w:rsidTr="003625F7">
        <w:trPr>
          <w:trHeight w:val="1009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133-135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136-138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86554" w:rsidRPr="00462F81" w:rsidRDefault="00B47341" w:rsidP="004F5FFE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0</w:t>
            </w:r>
            <w:r w:rsidR="00B47341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B47341" w:rsidRPr="00462F81" w:rsidRDefault="00B47341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подарочной кухонной разделочной доски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462F81" w:rsidTr="003625F7">
        <w:trPr>
          <w:trHeight w:val="1009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139-141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B47341" w:rsidRPr="00462F81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Знакомство с техникой декупаж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работа</w:t>
            </w:r>
          </w:p>
        </w:tc>
      </w:tr>
      <w:tr w:rsidR="00586554" w:rsidRPr="00462F81" w:rsidTr="003625F7">
        <w:trPr>
          <w:trHeight w:val="1009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142-144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145-147</w:t>
            </w:r>
          </w:p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148-150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  <w:p w:rsidR="00B47341" w:rsidRPr="00462F81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  <w:p w:rsidR="00B47341" w:rsidRPr="00462F81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1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B47341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B47341" w:rsidRPr="00462F81" w:rsidRDefault="00B47341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  <w:p w:rsidR="00B47341" w:rsidRPr="00462F81" w:rsidRDefault="00B47341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Декорирование деревянных поверхностей по технике декупаж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462F81" w:rsidTr="003625F7">
        <w:trPr>
          <w:trHeight w:val="499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hAnsi="Times New Roman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6"/>
                <w:szCs w:val="26"/>
              </w:rPr>
              <w:t>7.</w:t>
            </w:r>
            <w:r w:rsidRPr="00462F81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>Особенности моделирования из текстильных, нетканых материалов и пенопласта. 24ч</w:t>
            </w:r>
            <w:r w:rsidRPr="00462F81">
              <w:rPr>
                <w:rFonts w:ascii="Times New Roman" w:hAnsi="Times New Roman"/>
                <w:bCs/>
                <w:i/>
                <w:color w:val="000000"/>
                <w:sz w:val="26"/>
                <w:szCs w:val="26"/>
              </w:rPr>
              <w:t>.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151-153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Общее понятие о моделях и моделировании.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154-156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Конструктивные элементы детали.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 работа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157-159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Способы соединения деталей. Понятие о стандарте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160-162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Склеивание – неразъемное соединение.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163-165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Обработка отдельных деталей модели.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586554" w:rsidRPr="00462F81" w:rsidTr="003625F7">
        <w:trPr>
          <w:trHeight w:val="146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166-168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2F81"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Склеивание отдельных сборочных единиц моделей.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586554" w:rsidRPr="00462F81" w:rsidTr="003625F7">
        <w:trPr>
          <w:trHeight w:val="133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169-171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Сборка модели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462F81" w:rsidTr="003625F7">
        <w:trPr>
          <w:trHeight w:val="325"/>
        </w:trPr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172-174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Отделочные работы. Оформление модели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462F81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2F81">
              <w:rPr>
                <w:rFonts w:ascii="Times New Roman" w:eastAsia="Calibri" w:hAnsi="Times New Roman" w:cs="Times New Roman"/>
                <w:b/>
                <w:bCs/>
                <w:color w:val="333333"/>
                <w:sz w:val="26"/>
                <w:szCs w:val="26"/>
              </w:rPr>
              <w:t>8.Вариативность  игры. Динамические игрушки-12 часов</w:t>
            </w:r>
          </w:p>
        </w:tc>
      </w:tr>
      <w:tr w:rsidR="00586554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настольных игр.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586554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176-177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462F81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86554" w:rsidRPr="00462F81" w:rsidRDefault="00586554" w:rsidP="00B47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47341"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86554" w:rsidRPr="00462F81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F8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динамической игрушки.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462F81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B47341" w:rsidRPr="00462F81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178-180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Выбор модели,   анализ формы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B47341" w:rsidRPr="00462F81" w:rsidTr="003625F7">
        <w:trPr>
          <w:trHeight w:val="36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181-183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чертежа динамической игрушки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B47341" w:rsidRPr="0017623F" w:rsidTr="003625F7">
        <w:trPr>
          <w:trHeight w:val="534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184-186</w:t>
            </w:r>
          </w:p>
          <w:p w:rsidR="00B47341" w:rsidRPr="00462F81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62F81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динамических игрушек.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462F81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1" w:rsidRPr="0017623F" w:rsidRDefault="00B47341" w:rsidP="00B47341">
            <w:pPr>
              <w:rPr>
                <w:rFonts w:ascii="Calibri" w:eastAsia="Calibri" w:hAnsi="Calibri" w:cs="Times New Roman"/>
              </w:rPr>
            </w:pPr>
            <w:r w:rsidRPr="00462F81">
              <w:rPr>
                <w:rFonts w:ascii="Times New Roman" w:eastAsia="Calibri" w:hAnsi="Times New Roman" w:cs="Times New Roman"/>
              </w:rPr>
              <w:t>Практич/работа</w:t>
            </w:r>
          </w:p>
        </w:tc>
      </w:tr>
      <w:tr w:rsidR="00586554" w:rsidRPr="0017623F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9. </w:t>
            </w:r>
            <w:r w:rsidRPr="00DD130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История возникновения  и изготовление кукол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 xml:space="preserve">тряпичных </w:t>
            </w:r>
            <w:r w:rsidRPr="00DD130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21</w:t>
            </w:r>
            <w:r w:rsidRPr="00DD1305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  <w:t>ч.</w:t>
            </w:r>
          </w:p>
        </w:tc>
      </w:tr>
      <w:tr w:rsidR="00586554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187-189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B4734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DD1305" w:rsidRDefault="00586554" w:rsidP="004F5FF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D130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История куклы. Инструменты и при-способления для работы с тканью, ТБ.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586554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lastRenderedPageBreak/>
              <w:t>190-192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1" w:rsidRPr="0017623F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62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  <w:p w:rsidR="00586554" w:rsidRPr="0017623F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DD1305" w:rsidRDefault="00586554" w:rsidP="004F5FF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D130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Игровые и обереговые куклы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586554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193-195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B4734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341" w:rsidRPr="0017623F" w:rsidRDefault="00B47341" w:rsidP="00B4734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62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  <w:p w:rsidR="00586554" w:rsidRPr="0017623F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DD1305" w:rsidRDefault="00586554" w:rsidP="004F5FFE">
            <w:pPr>
              <w:suppressAutoHyphens/>
              <w:spacing w:after="0" w:line="100" w:lineRule="atLeast"/>
              <w:ind w:left="36"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D130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Народная кукла.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17623F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586554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196-198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практическая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DD1305" w:rsidRDefault="00586554" w:rsidP="004F5FFE">
            <w:pPr>
              <w:suppressAutoHyphens/>
              <w:spacing w:after="0" w:line="100" w:lineRule="atLeast"/>
              <w:ind w:left="36"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D130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Изготовление куклы «закрутки»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17623F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586554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199-201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7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17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деятельность 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DD1305" w:rsidRDefault="00586554" w:rsidP="004F5FFE">
            <w:pPr>
              <w:suppressAutoHyphens/>
              <w:spacing w:after="0" w:line="100" w:lineRule="atLeast"/>
              <w:ind w:left="36" w:right="-108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DD130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Технология изготовления бесшовных кукол и игрушек.</w:t>
            </w:r>
          </w:p>
          <w:p w:rsidR="00586554" w:rsidRPr="00DD1305" w:rsidRDefault="00586554" w:rsidP="004F5FFE">
            <w:pPr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462F81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202-204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Default="00462F81">
            <w:r w:rsidRPr="008464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Default="00462F81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DD1305" w:rsidRDefault="00462F81" w:rsidP="004F5FFE">
            <w:r w:rsidRPr="00DD13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Кукла – актер</w:t>
            </w:r>
            <w:r w:rsidRPr="00DD1305">
              <w:rPr>
                <w:rFonts w:eastAsia="Calibri"/>
                <w:sz w:val="28"/>
                <w:szCs w:val="28"/>
                <w:lang w:eastAsia="ru-RU"/>
              </w:rPr>
              <w:t xml:space="preserve">. </w:t>
            </w:r>
            <w:r w:rsidRPr="00DD13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Пальчиковые куклы.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Наблюдение, опрос</w:t>
            </w:r>
          </w:p>
        </w:tc>
      </w:tr>
      <w:tr w:rsidR="00462F81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205-207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Default="00462F81">
            <w:r w:rsidRPr="008464C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17623F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Default="00462F81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DD1305" w:rsidRDefault="00462F81" w:rsidP="004F5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DD1305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DD1305">
              <w:rPr>
                <w:rFonts w:ascii="Times New Roman" w:eastAsia="Calibri" w:hAnsi="Times New Roman" w:cs="Times New Roman"/>
                <w:sz w:val="28"/>
                <w:szCs w:val="28"/>
                <w:lang w:val="en-US" w:eastAsia="ru-RU" w:bidi="en-US"/>
              </w:rPr>
              <w:t>Кукла – актер</w:t>
            </w:r>
            <w:r w:rsidRPr="00DD1305">
              <w:rPr>
                <w:rFonts w:ascii="Cambria" w:eastAsia="Calibri" w:hAnsi="Cambria"/>
                <w:sz w:val="28"/>
                <w:szCs w:val="28"/>
                <w:lang w:val="en-US" w:eastAsia="ru-RU" w:bidi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17623F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586554" w:rsidRPr="0017623F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625E7F" w:rsidRDefault="00586554" w:rsidP="004F5FFE">
            <w:pPr>
              <w:pStyle w:val="aa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25E7F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 xml:space="preserve"> Проект - 9часов</w:t>
            </w:r>
          </w:p>
        </w:tc>
      </w:tr>
      <w:tr w:rsidR="00586554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208-210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62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беседа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8B7E25" w:rsidRDefault="00586554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Выбор проекта. Обоснование. Правила Т/Б.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опрос</w:t>
            </w:r>
          </w:p>
        </w:tc>
      </w:tr>
      <w:tr w:rsidR="00462F81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211-213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Default="00462F81">
            <w:r w:rsidRPr="00D04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 xml:space="preserve">/ </w:t>
            </w:r>
            <w:r w:rsidRPr="0017623F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8B7E25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виды проектной документации. Работа над проектом.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№7с.Отказного»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 xml:space="preserve">/ </w:t>
            </w:r>
            <w:r w:rsidRPr="0017623F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462F81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214-215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Default="00462F81">
            <w:r w:rsidRPr="00D04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17623F">
              <w:rPr>
                <w:rFonts w:ascii="Times New Roman" w:eastAsia="Calibri" w:hAnsi="Times New Roman" w:cs="Times New Roman"/>
              </w:rPr>
              <w:t xml:space="preserve"> деятельность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8B7E25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25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защите проекта.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Практич</w:t>
            </w:r>
            <w:r>
              <w:rPr>
                <w:rFonts w:ascii="Times New Roman" w:eastAsia="Calibri" w:hAnsi="Times New Roman" w:cs="Times New Roman"/>
              </w:rPr>
              <w:t>/</w:t>
            </w:r>
            <w:r w:rsidRPr="0017623F">
              <w:rPr>
                <w:rFonts w:ascii="Times New Roman" w:eastAsia="Calibri" w:hAnsi="Times New Roman" w:cs="Times New Roman"/>
              </w:rPr>
              <w:t>работа</w:t>
            </w:r>
          </w:p>
        </w:tc>
      </w:tr>
      <w:tr w:rsidR="00462F81" w:rsidRPr="0017623F" w:rsidTr="003625F7">
        <w:trPr>
          <w:trHeight w:val="146"/>
        </w:trPr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216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Default="00462F81">
            <w:r w:rsidRPr="00D048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Практич/ деятельност</w:t>
            </w:r>
            <w:r w:rsidRPr="0017623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ь 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7623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8B7E25" w:rsidRDefault="00462F81" w:rsidP="004F5F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7E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Защита проекта.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Каб. № 38, МОУ «СОШ №7 с. Отказного»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F81" w:rsidRPr="0017623F" w:rsidRDefault="00462F81" w:rsidP="004F5FFE">
            <w:pPr>
              <w:rPr>
                <w:rFonts w:ascii="Times New Roman" w:eastAsia="Calibri" w:hAnsi="Times New Roman" w:cs="Times New Roman"/>
              </w:rPr>
            </w:pPr>
            <w:r w:rsidRPr="0017623F">
              <w:rPr>
                <w:rFonts w:ascii="Times New Roman" w:eastAsia="Calibri" w:hAnsi="Times New Roman" w:cs="Times New Roman"/>
              </w:rPr>
              <w:t>Текущий контроль</w:t>
            </w:r>
          </w:p>
        </w:tc>
      </w:tr>
      <w:tr w:rsidR="00586554" w:rsidRPr="0017623F" w:rsidTr="003625F7">
        <w:trPr>
          <w:trHeight w:val="146"/>
        </w:trPr>
        <w:tc>
          <w:tcPr>
            <w:tcW w:w="1159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54" w:rsidRPr="0017623F" w:rsidRDefault="00586554" w:rsidP="004F5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          </w:t>
            </w:r>
            <w:r w:rsidRPr="0017623F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Итого за год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216 </w:t>
            </w:r>
            <w:r w:rsidRPr="0017623F">
              <w:rPr>
                <w:rFonts w:ascii="Times New Roman" w:eastAsia="Calibri" w:hAnsi="Times New Roman" w:cs="Times New Roman"/>
                <w:sz w:val="32"/>
                <w:szCs w:val="32"/>
              </w:rPr>
              <w:t>час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ов</w:t>
            </w:r>
          </w:p>
        </w:tc>
      </w:tr>
    </w:tbl>
    <w:p w:rsidR="0017623F" w:rsidRDefault="0017623F" w:rsidP="0017623F">
      <w:pPr>
        <w:tabs>
          <w:tab w:val="left" w:pos="2961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color w:val="000000"/>
        </w:rPr>
      </w:pPr>
    </w:p>
    <w:p w:rsidR="0017623F" w:rsidRPr="008B7E25" w:rsidRDefault="0017623F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17623F" w:rsidRDefault="0017623F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462F81" w:rsidRPr="0017623F" w:rsidRDefault="00462F81" w:rsidP="0017623F">
      <w:pPr>
        <w:spacing w:after="0" w:line="240" w:lineRule="auto"/>
        <w:rPr>
          <w:rFonts w:ascii="Calibri" w:eastAsia="Calibri" w:hAnsi="Calibri" w:cs="Times New Roman"/>
          <w:b/>
          <w:bCs/>
          <w:i/>
          <w:iCs/>
          <w:color w:val="000000"/>
        </w:rPr>
      </w:pPr>
    </w:p>
    <w:p w:rsidR="0017623F" w:rsidRDefault="0017623F" w:rsidP="0017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17623F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ЛИТЕРАТУРА</w:t>
      </w:r>
    </w:p>
    <w:p w:rsidR="0017623F" w:rsidRDefault="0017623F" w:rsidP="0017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7623F" w:rsidRDefault="0017623F" w:rsidP="0017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7623F" w:rsidRPr="0017623F" w:rsidRDefault="0017623F" w:rsidP="0017623F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Андриянов П.Н., Галагузова М.А., под ред. Развитие технического творчества младших школьников.- М: " Просвещение " 1990г.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 xml:space="preserve"> Гукасова А. Внеклассная работа по труду. -М.: Просвещение,1981г.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 xml:space="preserve">Гульянц Э. Учите детей мастерить. - М: Просвещение,1984г. 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 xml:space="preserve"> Журавлева А.П., Болотина Л.А. Начальное техническое моделирование. -М: Просвещение , 1982г.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 xml:space="preserve"> Заворотнов В. От идеи до модели. -М: Просвещение, 1982г.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 xml:space="preserve"> Турьян В. Простейшие авиационные модели. - М: ДОСААФ СССР,1982г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 xml:space="preserve"> Грин Н., Стаут У., Тейлор Д. Биология: В 3-х т.: Пер. с англ. / Под ред. Р. Сопера. – М.: Мир, 1990.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Лебедева С.А., Тарасов С.В., Викторов Ю.М. Экспериментальная и инновационная деятельность // Научно-практический журнал «Завуч», 2000. № 2. С. 103–112.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Леонтович А.В. Исследовательская деятельность учащихся. Сборник статей. – М.: Издание МГДД(Ю)Т, 2003.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Стратегия модернизации российского школьного образования C:/Documents andSettings/User/LocalSettings/TemporaryInternetFiles/Con- tent.IE5/7W9U59AS/Стратегия модернизации российского школьного образования[1].htm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Файн Т.А. Исследовательский подход в обучении // Лучшие страницы педагогической прессы, 2004 .№ 3.</w:t>
      </w:r>
    </w:p>
    <w:p w:rsidR="0017623F" w:rsidRDefault="0017623F" w:rsidP="0017623F">
      <w:pPr>
        <w:pStyle w:val="aa"/>
        <w:numPr>
          <w:ilvl w:val="0"/>
          <w:numId w:val="4"/>
        </w:numPr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Худин А.Н., Белова С.Н. Проектная и исследовательская деятельность в профильном обучении // Завуч. Управление современной школой, 2006. № 4. С. 116–124.</w:t>
      </w:r>
    </w:p>
    <w:p w:rsidR="0017623F" w:rsidRPr="0017623F" w:rsidRDefault="0017623F" w:rsidP="0017623F">
      <w:pPr>
        <w:pStyle w:val="aa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17623F">
        <w:rPr>
          <w:rFonts w:ascii="Times New Roman" w:hAnsi="Times New Roman"/>
          <w:sz w:val="26"/>
          <w:szCs w:val="26"/>
        </w:rPr>
        <w:t>Чечель И.Д. Исследовательские проекты в практике обучения. Исследовательская деятельность www/direktor/</w:t>
      </w:r>
    </w:p>
    <w:p w:rsidR="0017623F" w:rsidRPr="0017623F" w:rsidRDefault="0017623F" w:rsidP="0017623F">
      <w:pPr>
        <w:rPr>
          <w:rFonts w:ascii="Times New Roman" w:hAnsi="Times New Roman" w:cs="Times New Roman"/>
          <w:sz w:val="26"/>
          <w:szCs w:val="26"/>
        </w:rPr>
      </w:pPr>
    </w:p>
    <w:p w:rsidR="0017623F" w:rsidRDefault="0017623F" w:rsidP="0017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7623F" w:rsidRDefault="0017623F" w:rsidP="0017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7623F" w:rsidRDefault="0017623F" w:rsidP="001762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17623F" w:rsidRPr="0017623F" w:rsidRDefault="0017623F" w:rsidP="0017623F">
      <w:pPr>
        <w:spacing w:after="0"/>
        <w:jc w:val="center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</w:p>
    <w:p w:rsidR="00D10DE1" w:rsidRDefault="00D10DE1"/>
    <w:sectPr w:rsidR="00D10DE1" w:rsidSect="008B7E2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99" w:rsidRDefault="00B35499" w:rsidP="008B7E25">
      <w:pPr>
        <w:spacing w:after="0" w:line="240" w:lineRule="auto"/>
      </w:pPr>
      <w:r>
        <w:separator/>
      </w:r>
    </w:p>
  </w:endnote>
  <w:endnote w:type="continuationSeparator" w:id="0">
    <w:p w:rsidR="00B35499" w:rsidRDefault="00B35499" w:rsidP="008B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466815"/>
      <w:docPartObj>
        <w:docPartGallery w:val="Page Numbers (Bottom of Page)"/>
        <w:docPartUnique/>
      </w:docPartObj>
    </w:sdtPr>
    <w:sdtEndPr/>
    <w:sdtContent>
      <w:p w:rsidR="00FB49B5" w:rsidRDefault="00FB49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165">
          <w:rPr>
            <w:noProof/>
          </w:rPr>
          <w:t>10</w:t>
        </w:r>
        <w:r>
          <w:fldChar w:fldCharType="end"/>
        </w:r>
      </w:p>
    </w:sdtContent>
  </w:sdt>
  <w:p w:rsidR="00FB49B5" w:rsidRDefault="00FB49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99" w:rsidRDefault="00B35499" w:rsidP="008B7E25">
      <w:pPr>
        <w:spacing w:after="0" w:line="240" w:lineRule="auto"/>
      </w:pPr>
      <w:r>
        <w:separator/>
      </w:r>
    </w:p>
  </w:footnote>
  <w:footnote w:type="continuationSeparator" w:id="0">
    <w:p w:rsidR="00B35499" w:rsidRDefault="00B35499" w:rsidP="008B7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50CD4"/>
    <w:multiLevelType w:val="hybridMultilevel"/>
    <w:tmpl w:val="5F4070C4"/>
    <w:lvl w:ilvl="0" w:tplc="79400732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0931"/>
    <w:multiLevelType w:val="multilevel"/>
    <w:tmpl w:val="9DB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3241C8"/>
    <w:multiLevelType w:val="hybridMultilevel"/>
    <w:tmpl w:val="7CE866E4"/>
    <w:lvl w:ilvl="0" w:tplc="4BBA97AE">
      <w:start w:val="1"/>
      <w:numFmt w:val="decimal"/>
      <w:lvlText w:val="%1."/>
      <w:lvlJc w:val="left"/>
      <w:pPr>
        <w:ind w:left="570" w:hanging="465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9EC4F9C"/>
    <w:multiLevelType w:val="hybridMultilevel"/>
    <w:tmpl w:val="3CC48A64"/>
    <w:lvl w:ilvl="0" w:tplc="A2926392">
      <w:start w:val="1"/>
      <w:numFmt w:val="decimal"/>
      <w:lvlText w:val="%1."/>
      <w:lvlJc w:val="left"/>
      <w:pPr>
        <w:ind w:left="928" w:hanging="360"/>
      </w:pPr>
      <w:rPr>
        <w:rFonts w:eastAsia="Calibri"/>
        <w:b/>
        <w:color w:val="333333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F3"/>
    <w:rsid w:val="000E79C1"/>
    <w:rsid w:val="0017019B"/>
    <w:rsid w:val="0017623F"/>
    <w:rsid w:val="001A6AF2"/>
    <w:rsid w:val="001F4E8D"/>
    <w:rsid w:val="00221165"/>
    <w:rsid w:val="002D3E38"/>
    <w:rsid w:val="003110E0"/>
    <w:rsid w:val="003148BB"/>
    <w:rsid w:val="003625F7"/>
    <w:rsid w:val="003634CF"/>
    <w:rsid w:val="0041465A"/>
    <w:rsid w:val="00462F81"/>
    <w:rsid w:val="004F5FFE"/>
    <w:rsid w:val="00524B76"/>
    <w:rsid w:val="00586554"/>
    <w:rsid w:val="00601BC0"/>
    <w:rsid w:val="00625E7F"/>
    <w:rsid w:val="00652CF3"/>
    <w:rsid w:val="00716A4A"/>
    <w:rsid w:val="00721850"/>
    <w:rsid w:val="007A7B29"/>
    <w:rsid w:val="008B7E25"/>
    <w:rsid w:val="008E1DDF"/>
    <w:rsid w:val="0090050E"/>
    <w:rsid w:val="00A1213E"/>
    <w:rsid w:val="00AF23F3"/>
    <w:rsid w:val="00B12DD9"/>
    <w:rsid w:val="00B35499"/>
    <w:rsid w:val="00B47341"/>
    <w:rsid w:val="00D10DE1"/>
    <w:rsid w:val="00DD1305"/>
    <w:rsid w:val="00E6705F"/>
    <w:rsid w:val="00E803BD"/>
    <w:rsid w:val="00EE1D6C"/>
    <w:rsid w:val="00F442AB"/>
    <w:rsid w:val="00FB49B5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6597A"/>
  <w15:docId w15:val="{CB470083-5936-4298-BDB5-A1A99535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623F"/>
  </w:style>
  <w:style w:type="paragraph" w:styleId="a3">
    <w:name w:val="header"/>
    <w:basedOn w:val="a"/>
    <w:link w:val="a4"/>
    <w:uiPriority w:val="99"/>
    <w:unhideWhenUsed/>
    <w:rsid w:val="0017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7623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762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17623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623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23F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17623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17623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Основной текст1"/>
    <w:basedOn w:val="a0"/>
    <w:rsid w:val="001762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styleId="ab">
    <w:name w:val="Table Grid"/>
    <w:basedOn w:val="a1"/>
    <w:uiPriority w:val="59"/>
    <w:rsid w:val="001762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180E-B556-47B5-8A7B-70FAF650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3930</Words>
  <Characters>22405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19</cp:revision>
  <cp:lastPrinted>2024-12-10T20:09:00Z</cp:lastPrinted>
  <dcterms:created xsi:type="dcterms:W3CDTF">2022-09-30T19:20:00Z</dcterms:created>
  <dcterms:modified xsi:type="dcterms:W3CDTF">2024-12-12T08:53:00Z</dcterms:modified>
</cp:coreProperties>
</file>